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4814" w14:textId="68C87870" w:rsidR="007019CF" w:rsidRPr="00CD657D" w:rsidRDefault="007019CF" w:rsidP="003D7F05">
      <w:pPr>
        <w:pStyle w:val="Teksttreci20"/>
        <w:shd w:val="clear" w:color="auto" w:fill="auto"/>
        <w:spacing w:after="600" w:line="240" w:lineRule="auto"/>
        <w:ind w:right="119" w:firstLine="0"/>
        <w:rPr>
          <w:rFonts w:ascii="Fira Sans" w:hAnsi="Fira Sans" w:cs="Times New Roman"/>
          <w:sz w:val="22"/>
          <w:szCs w:val="22"/>
        </w:rPr>
      </w:pPr>
      <w:r w:rsidRPr="00CD657D">
        <w:rPr>
          <w:rFonts w:ascii="Fira Sans" w:hAnsi="Fira Sans" w:cs="Times New Roman"/>
          <w:color w:val="000000"/>
          <w:sz w:val="22"/>
          <w:szCs w:val="22"/>
          <w:lang w:bidi="pl-PL"/>
        </w:rPr>
        <w:t>STATUT SPÓŁKI</w:t>
      </w:r>
      <w:r w:rsidRPr="00CD657D">
        <w:rPr>
          <w:rFonts w:ascii="Fira Sans" w:hAnsi="Fira Sans" w:cs="Times New Roman"/>
          <w:sz w:val="22"/>
          <w:szCs w:val="22"/>
        </w:rPr>
        <w:t xml:space="preserve"> SDS OPTIC S.A.</w:t>
      </w:r>
      <w:bookmarkStart w:id="0" w:name="bookmark0"/>
      <w:r w:rsidR="00A27766" w:rsidRPr="00CD657D">
        <w:rPr>
          <w:rFonts w:ascii="Fira Sans" w:hAnsi="Fira Sans" w:cs="Times New Roman"/>
          <w:sz w:val="22"/>
          <w:szCs w:val="22"/>
        </w:rPr>
        <w:t xml:space="preserve"> </w:t>
      </w:r>
    </w:p>
    <w:p w14:paraId="4CA82020" w14:textId="77777777" w:rsidR="007019CF" w:rsidRPr="00CD657D" w:rsidRDefault="007019CF" w:rsidP="007019CF">
      <w:pPr>
        <w:pStyle w:val="Nagwek40"/>
        <w:shd w:val="clear" w:color="auto" w:fill="auto"/>
        <w:tabs>
          <w:tab w:val="left" w:pos="631"/>
        </w:tabs>
        <w:spacing w:before="0" w:after="356" w:line="220" w:lineRule="exact"/>
        <w:ind w:firstLine="0"/>
        <w:rPr>
          <w:rFonts w:ascii="Fira Sans" w:hAnsi="Fira Sans" w:cs="Times New Roman"/>
          <w:sz w:val="22"/>
          <w:szCs w:val="22"/>
          <w:lang w:val="pl-PL"/>
        </w:rPr>
      </w:pPr>
      <w:r w:rsidRPr="00CD657D">
        <w:rPr>
          <w:rFonts w:ascii="Fira Sans" w:hAnsi="Fira Sans" w:cs="Times New Roman"/>
          <w:color w:val="000000"/>
          <w:sz w:val="22"/>
          <w:szCs w:val="22"/>
          <w:lang w:val="pl-PL" w:bidi="pl-PL"/>
        </w:rPr>
        <w:t>I.</w:t>
      </w:r>
      <w:r w:rsidRPr="00CD657D">
        <w:rPr>
          <w:rFonts w:ascii="Fira Sans" w:hAnsi="Fira Sans" w:cs="Times New Roman"/>
          <w:color w:val="000000"/>
          <w:sz w:val="22"/>
          <w:szCs w:val="22"/>
          <w:lang w:val="pl-PL" w:bidi="pl-PL"/>
        </w:rPr>
        <w:tab/>
        <w:t>Postanowienia ogólne</w:t>
      </w:r>
      <w:bookmarkEnd w:id="0"/>
    </w:p>
    <w:p w14:paraId="68E54503"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lang w:val="pl-PL"/>
        </w:rPr>
      </w:pPr>
      <w:bookmarkStart w:id="1" w:name="bookmark1"/>
      <w:r w:rsidRPr="00CD657D">
        <w:rPr>
          <w:rFonts w:ascii="Fira Sans" w:hAnsi="Fira Sans" w:cs="Times New Roman"/>
          <w:color w:val="000000"/>
          <w:sz w:val="22"/>
          <w:szCs w:val="22"/>
          <w:lang w:val="pl-PL" w:bidi="pl-PL"/>
        </w:rPr>
        <w:t>§ 1.</w:t>
      </w:r>
      <w:bookmarkEnd w:id="1"/>
    </w:p>
    <w:p w14:paraId="3E9578AE" w14:textId="77777777" w:rsidR="007019CF" w:rsidRPr="00CD657D" w:rsidRDefault="007019CF" w:rsidP="007019CF">
      <w:pPr>
        <w:pStyle w:val="Teksttreci0"/>
        <w:numPr>
          <w:ilvl w:val="0"/>
          <w:numId w:val="21"/>
        </w:numPr>
        <w:shd w:val="clear" w:color="auto" w:fill="auto"/>
        <w:spacing w:after="0" w:line="240" w:lineRule="auto"/>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Założyciele oświadczają, że w celu prowadzenia działalności gospodarczej zawiązali Spółkę SDS Spółka z ograniczoną odpowiedzialnością (Spółka przekształcana), która została przekształcona w Spółkę SDS Optic Spółka Akcyjna. </w:t>
      </w:r>
    </w:p>
    <w:p w14:paraId="074376F8" w14:textId="77777777" w:rsidR="007019CF" w:rsidRPr="00CD657D" w:rsidRDefault="007019CF" w:rsidP="007019CF">
      <w:pPr>
        <w:pStyle w:val="Teksttreci0"/>
        <w:numPr>
          <w:ilvl w:val="0"/>
          <w:numId w:val="21"/>
        </w:numPr>
        <w:shd w:val="clear" w:color="auto" w:fill="auto"/>
        <w:spacing w:after="0" w:line="240" w:lineRule="auto"/>
        <w:ind w:left="567" w:hanging="567"/>
        <w:jc w:val="both"/>
        <w:rPr>
          <w:rFonts w:ascii="Fira Sans" w:hAnsi="Fira Sans" w:cs="Times New Roman"/>
          <w:sz w:val="22"/>
          <w:szCs w:val="22"/>
          <w:lang w:val="pl-PL"/>
        </w:rPr>
      </w:pPr>
      <w:r w:rsidRPr="00CD657D">
        <w:rPr>
          <w:rFonts w:ascii="Fira Sans" w:hAnsi="Fira Sans" w:cs="Times New Roman"/>
          <w:color w:val="000000"/>
          <w:sz w:val="22"/>
          <w:szCs w:val="22"/>
          <w:lang w:val="pl-PL" w:bidi="pl-PL"/>
        </w:rPr>
        <w:t xml:space="preserve">Spółka będzie działać pod firmą: </w:t>
      </w:r>
      <w:r w:rsidRPr="00CD657D">
        <w:rPr>
          <w:rFonts w:ascii="Fira Sans" w:hAnsi="Fira Sans" w:cs="Times New Roman"/>
          <w:sz w:val="22"/>
          <w:szCs w:val="22"/>
          <w:lang w:val="pl-PL"/>
        </w:rPr>
        <w:t xml:space="preserve">SDS Optic </w:t>
      </w:r>
      <w:r w:rsidRPr="00CD657D">
        <w:rPr>
          <w:rFonts w:ascii="Fira Sans" w:hAnsi="Fira Sans" w:cs="Times New Roman"/>
          <w:color w:val="000000"/>
          <w:sz w:val="22"/>
          <w:szCs w:val="22"/>
          <w:lang w:val="pl-PL" w:bidi="pl-PL"/>
        </w:rPr>
        <w:t>Spółka Akcyjna, zwana dalej Spółką.</w:t>
      </w:r>
    </w:p>
    <w:p w14:paraId="4237ADB5" w14:textId="77777777" w:rsidR="007019CF" w:rsidRPr="00CD657D" w:rsidRDefault="007019CF" w:rsidP="007019CF">
      <w:pPr>
        <w:pStyle w:val="Teksttreci0"/>
        <w:numPr>
          <w:ilvl w:val="0"/>
          <w:numId w:val="21"/>
        </w:numPr>
        <w:shd w:val="clear" w:color="auto" w:fill="auto"/>
        <w:tabs>
          <w:tab w:val="left" w:pos="8691"/>
        </w:tabs>
        <w:spacing w:after="0" w:line="240" w:lineRule="auto"/>
        <w:ind w:left="567" w:hanging="567"/>
        <w:jc w:val="both"/>
        <w:rPr>
          <w:rFonts w:ascii="Fira Sans" w:hAnsi="Fira Sans" w:cs="Times New Roman"/>
          <w:sz w:val="22"/>
          <w:szCs w:val="22"/>
          <w:lang w:val="pl-PL"/>
        </w:rPr>
      </w:pPr>
      <w:r w:rsidRPr="00CD657D">
        <w:rPr>
          <w:rFonts w:ascii="Fira Sans" w:hAnsi="Fira Sans" w:cs="Times New Roman"/>
          <w:color w:val="000000"/>
          <w:sz w:val="22"/>
          <w:szCs w:val="22"/>
          <w:lang w:val="pl-PL" w:bidi="pl-PL"/>
        </w:rPr>
        <w:t xml:space="preserve">Spółka może używać nazwy skróconej </w:t>
      </w:r>
      <w:r w:rsidRPr="00CD657D">
        <w:rPr>
          <w:rFonts w:ascii="Fira Sans" w:hAnsi="Fira Sans" w:cs="Times New Roman"/>
          <w:sz w:val="22"/>
          <w:szCs w:val="22"/>
          <w:lang w:val="pl-PL"/>
        </w:rPr>
        <w:t>SDS Optic S.A. oraz wyróżniającego z</w:t>
      </w:r>
      <w:r w:rsidRPr="00CD657D">
        <w:rPr>
          <w:rFonts w:ascii="Fira Sans" w:hAnsi="Fira Sans" w:cs="Times New Roman"/>
          <w:color w:val="000000"/>
          <w:sz w:val="22"/>
          <w:szCs w:val="22"/>
          <w:lang w:val="pl-PL" w:bidi="pl-PL"/>
        </w:rPr>
        <w:t>apisu</w:t>
      </w:r>
      <w:r w:rsidRPr="00CD657D">
        <w:rPr>
          <w:rFonts w:ascii="Fira Sans" w:hAnsi="Fira Sans" w:cs="Times New Roman"/>
          <w:sz w:val="22"/>
          <w:szCs w:val="22"/>
          <w:lang w:val="pl-PL"/>
        </w:rPr>
        <w:t xml:space="preserve"> </w:t>
      </w:r>
      <w:r w:rsidRPr="00CD657D">
        <w:rPr>
          <w:rFonts w:ascii="Fira Sans" w:hAnsi="Fira Sans" w:cs="Times New Roman"/>
          <w:color w:val="000000"/>
          <w:sz w:val="22"/>
          <w:szCs w:val="22"/>
          <w:lang w:val="pl-PL" w:bidi="pl-PL"/>
        </w:rPr>
        <w:t>graficznego, a także odpowiedników w językach obcych.</w:t>
      </w:r>
    </w:p>
    <w:p w14:paraId="6D0FD9A2" w14:textId="77777777" w:rsidR="007019CF" w:rsidRPr="00CD657D" w:rsidRDefault="007019CF" w:rsidP="007019CF">
      <w:pPr>
        <w:pStyle w:val="Teksttreci0"/>
        <w:numPr>
          <w:ilvl w:val="0"/>
          <w:numId w:val="21"/>
        </w:numPr>
        <w:shd w:val="clear" w:color="auto" w:fill="auto"/>
        <w:tabs>
          <w:tab w:val="left" w:pos="8691"/>
        </w:tabs>
        <w:spacing w:after="0" w:line="240" w:lineRule="auto"/>
        <w:ind w:left="567" w:hanging="567"/>
        <w:jc w:val="both"/>
        <w:rPr>
          <w:rFonts w:ascii="Fira Sans" w:hAnsi="Fira Sans" w:cs="Times New Roman"/>
          <w:sz w:val="22"/>
          <w:szCs w:val="22"/>
          <w:lang w:val="pl-PL"/>
        </w:rPr>
      </w:pPr>
      <w:r w:rsidRPr="00CD657D">
        <w:rPr>
          <w:rFonts w:ascii="Fira Sans" w:hAnsi="Fira Sans" w:cs="Times New Roman"/>
          <w:color w:val="000000"/>
          <w:sz w:val="22"/>
          <w:szCs w:val="22"/>
          <w:lang w:val="pl-PL" w:bidi="pl-PL"/>
        </w:rPr>
        <w:t xml:space="preserve">Występujące w dalszej treści niniejszego Statutu określenie „Spółka” oznacza Spółkę pod firmą opisaną w ust. 2. </w:t>
      </w:r>
    </w:p>
    <w:p w14:paraId="57E281FC" w14:textId="6237ECF2" w:rsidR="008478C8" w:rsidRPr="00CD657D" w:rsidRDefault="007019CF" w:rsidP="008478C8">
      <w:pPr>
        <w:pStyle w:val="Teksttreci0"/>
        <w:numPr>
          <w:ilvl w:val="0"/>
          <w:numId w:val="21"/>
        </w:numPr>
        <w:shd w:val="clear" w:color="auto" w:fill="auto"/>
        <w:tabs>
          <w:tab w:val="left" w:pos="8691"/>
        </w:tabs>
        <w:spacing w:after="0" w:line="240" w:lineRule="auto"/>
        <w:ind w:left="567" w:hanging="567"/>
        <w:jc w:val="both"/>
        <w:rPr>
          <w:rFonts w:ascii="Fira Sans" w:hAnsi="Fira Sans" w:cs="Times New Roman"/>
          <w:sz w:val="22"/>
          <w:szCs w:val="22"/>
          <w:lang w:val="pl-PL"/>
        </w:rPr>
      </w:pPr>
      <w:r w:rsidRPr="00CD657D">
        <w:rPr>
          <w:rFonts w:ascii="Fira Sans" w:hAnsi="Fira Sans" w:cs="Times New Roman"/>
          <w:color w:val="000000"/>
          <w:sz w:val="22"/>
          <w:szCs w:val="22"/>
          <w:lang w:val="pl-PL" w:bidi="pl-PL"/>
        </w:rPr>
        <w:t xml:space="preserve">Spółka może również używać wyróżniającego ją znaku graficznego (logo). </w:t>
      </w:r>
      <w:bookmarkStart w:id="2" w:name="bookmark2"/>
    </w:p>
    <w:p w14:paraId="5CCA4437" w14:textId="77777777" w:rsidR="00AF39C1" w:rsidRPr="00CD657D" w:rsidRDefault="00AF39C1" w:rsidP="007019CF">
      <w:pPr>
        <w:pStyle w:val="Nagwek40"/>
        <w:shd w:val="clear" w:color="auto" w:fill="auto"/>
        <w:spacing w:before="240" w:after="240" w:line="220" w:lineRule="exact"/>
        <w:ind w:right="119" w:firstLine="0"/>
        <w:jc w:val="center"/>
        <w:rPr>
          <w:rFonts w:ascii="Fira Sans" w:hAnsi="Fira Sans" w:cs="Times New Roman"/>
          <w:color w:val="000000"/>
          <w:sz w:val="22"/>
          <w:szCs w:val="22"/>
          <w:lang w:val="pl-PL" w:bidi="pl-PL"/>
        </w:rPr>
      </w:pPr>
    </w:p>
    <w:p w14:paraId="3AFDFFF1" w14:textId="42B960FB"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lang w:val="pl-PL"/>
        </w:rPr>
      </w:pPr>
      <w:r w:rsidRPr="00CD657D">
        <w:rPr>
          <w:rFonts w:ascii="Fira Sans" w:hAnsi="Fira Sans" w:cs="Times New Roman"/>
          <w:color w:val="000000"/>
          <w:sz w:val="22"/>
          <w:szCs w:val="22"/>
          <w:lang w:val="pl-PL" w:bidi="pl-PL"/>
        </w:rPr>
        <w:t>§ 2.</w:t>
      </w:r>
      <w:bookmarkEnd w:id="2"/>
    </w:p>
    <w:p w14:paraId="3D508BA1" w14:textId="77777777" w:rsidR="007019CF" w:rsidRPr="00CD657D" w:rsidRDefault="007019CF" w:rsidP="007019CF">
      <w:pPr>
        <w:pStyle w:val="Teksttreci0"/>
        <w:shd w:val="clear" w:color="auto" w:fill="auto"/>
        <w:spacing w:after="430" w:line="307" w:lineRule="exact"/>
        <w:ind w:right="23" w:firstLine="0"/>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Spółka powstała w wyniku przekształcenia spółki pod firmą </w:t>
      </w:r>
      <w:r w:rsidRPr="00CD657D">
        <w:rPr>
          <w:rFonts w:ascii="Fira Sans" w:hAnsi="Fira Sans" w:cs="Times New Roman"/>
          <w:sz w:val="22"/>
          <w:szCs w:val="22"/>
          <w:lang w:val="pl-PL"/>
        </w:rPr>
        <w:t xml:space="preserve">SDS Optic </w:t>
      </w:r>
      <w:r w:rsidRPr="00CD657D">
        <w:rPr>
          <w:rFonts w:ascii="Fira Sans" w:hAnsi="Fira Sans" w:cs="Times New Roman"/>
          <w:color w:val="000000"/>
          <w:sz w:val="22"/>
          <w:szCs w:val="22"/>
          <w:lang w:val="pl-PL" w:bidi="pl-PL"/>
        </w:rPr>
        <w:t xml:space="preserve">Spółka z ograniczoną odpowiedzialnością z siedzibą w </w:t>
      </w:r>
      <w:r w:rsidRPr="00CD657D">
        <w:rPr>
          <w:rFonts w:ascii="Fira Sans" w:hAnsi="Fira Sans" w:cs="Times New Roman"/>
          <w:sz w:val="22"/>
          <w:szCs w:val="22"/>
          <w:lang w:val="pl-PL"/>
        </w:rPr>
        <w:t>Lublinie</w:t>
      </w:r>
      <w:r w:rsidRPr="00CD657D">
        <w:rPr>
          <w:rFonts w:ascii="Fira Sans" w:hAnsi="Fira Sans" w:cs="Times New Roman"/>
          <w:color w:val="000000"/>
          <w:sz w:val="22"/>
          <w:szCs w:val="22"/>
          <w:lang w:val="pl-PL" w:bidi="pl-PL"/>
        </w:rPr>
        <w:t xml:space="preserve">, wpisanej do Krajowego Rejestru Sądowego w Sądzie Rejonowym </w:t>
      </w:r>
      <w:r w:rsidRPr="00CD657D">
        <w:rPr>
          <w:rFonts w:ascii="Fira Sans" w:hAnsi="Fira Sans" w:cs="Times New Roman"/>
          <w:sz w:val="22"/>
          <w:szCs w:val="22"/>
          <w:lang w:val="pl-PL"/>
        </w:rPr>
        <w:t xml:space="preserve">Lublin-Wschód w Lublinie z siedzibą w Świdniku, VI Wydział Gospodarczy Krajowego Rejestru Sądowego pod numerem KRS </w:t>
      </w:r>
      <w:r w:rsidRPr="00CD657D">
        <w:rPr>
          <w:rFonts w:ascii="Fira Sans" w:hAnsi="Fira Sans" w:cs="Times New Roman"/>
          <w:bCs/>
          <w:sz w:val="22"/>
          <w:szCs w:val="22"/>
          <w:lang w:val="pl-PL" w:bidi="pl-PL"/>
        </w:rPr>
        <w:t>0000474982</w:t>
      </w:r>
      <w:r w:rsidRPr="00CD657D">
        <w:rPr>
          <w:rFonts w:ascii="Fira Sans" w:hAnsi="Fira Sans" w:cs="Times New Roman"/>
          <w:color w:val="000000"/>
          <w:sz w:val="22"/>
          <w:szCs w:val="22"/>
          <w:lang w:val="pl-PL" w:bidi="pl-PL"/>
        </w:rPr>
        <w:t>.</w:t>
      </w:r>
      <w:bookmarkStart w:id="3" w:name="bookmark3"/>
    </w:p>
    <w:p w14:paraId="7F627C06" w14:textId="77777777" w:rsidR="00AF39C1" w:rsidRPr="00CD657D" w:rsidRDefault="00AF39C1" w:rsidP="007019CF">
      <w:pPr>
        <w:pStyle w:val="Nagwek40"/>
        <w:shd w:val="clear" w:color="auto" w:fill="auto"/>
        <w:spacing w:before="240" w:after="240" w:line="220" w:lineRule="exact"/>
        <w:ind w:right="119" w:firstLine="0"/>
        <w:jc w:val="center"/>
        <w:rPr>
          <w:rFonts w:ascii="Fira Sans" w:hAnsi="Fira Sans" w:cs="Times New Roman"/>
          <w:color w:val="000000"/>
          <w:sz w:val="22"/>
          <w:szCs w:val="22"/>
          <w:lang w:val="pl-PL" w:bidi="pl-PL"/>
        </w:rPr>
      </w:pPr>
    </w:p>
    <w:p w14:paraId="5609797A" w14:textId="56A7D350"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rPr>
      </w:pPr>
      <w:r w:rsidRPr="00CD657D">
        <w:rPr>
          <w:rFonts w:ascii="Fira Sans" w:hAnsi="Fira Sans" w:cs="Times New Roman"/>
          <w:color w:val="000000"/>
          <w:sz w:val="22"/>
          <w:szCs w:val="22"/>
          <w:lang w:bidi="pl-PL"/>
        </w:rPr>
        <w:t>§ 3.</w:t>
      </w:r>
      <w:bookmarkEnd w:id="3"/>
    </w:p>
    <w:p w14:paraId="44861CEE" w14:textId="77777777" w:rsidR="007019CF" w:rsidRPr="00CD657D" w:rsidRDefault="007019CF" w:rsidP="007019CF">
      <w:pPr>
        <w:pStyle w:val="Teksttreci0"/>
        <w:shd w:val="clear" w:color="auto" w:fill="auto"/>
        <w:spacing w:after="102" w:line="220" w:lineRule="exact"/>
        <w:ind w:firstLine="0"/>
        <w:jc w:val="both"/>
        <w:rPr>
          <w:rFonts w:ascii="Fira Sans" w:hAnsi="Fira Sans" w:cs="Times New Roman"/>
          <w:sz w:val="22"/>
          <w:szCs w:val="22"/>
        </w:rPr>
      </w:pPr>
      <w:proofErr w:type="spellStart"/>
      <w:r w:rsidRPr="00CD657D">
        <w:rPr>
          <w:rFonts w:ascii="Fira Sans" w:hAnsi="Fira Sans" w:cs="Times New Roman"/>
          <w:color w:val="000000"/>
          <w:sz w:val="22"/>
          <w:szCs w:val="22"/>
          <w:lang w:bidi="pl-PL"/>
        </w:rPr>
        <w:t>Siedzibą</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Spółki</w:t>
      </w:r>
      <w:proofErr w:type="spellEnd"/>
      <w:r w:rsidRPr="00CD657D">
        <w:rPr>
          <w:rFonts w:ascii="Fira Sans" w:hAnsi="Fira Sans" w:cs="Times New Roman"/>
          <w:color w:val="000000"/>
          <w:sz w:val="22"/>
          <w:szCs w:val="22"/>
          <w:lang w:bidi="pl-PL"/>
        </w:rPr>
        <w:t xml:space="preserve"> jest </w:t>
      </w:r>
      <w:r w:rsidRPr="00CD657D">
        <w:rPr>
          <w:rFonts w:ascii="Fira Sans" w:hAnsi="Fira Sans" w:cs="Times New Roman"/>
          <w:sz w:val="22"/>
          <w:szCs w:val="22"/>
        </w:rPr>
        <w:t>Lublin.</w:t>
      </w:r>
    </w:p>
    <w:p w14:paraId="3E959B0E" w14:textId="77777777" w:rsidR="00AF39C1" w:rsidRPr="00CD657D" w:rsidRDefault="00AF39C1" w:rsidP="007019CF">
      <w:pPr>
        <w:pStyle w:val="Nagwek40"/>
        <w:shd w:val="clear" w:color="auto" w:fill="auto"/>
        <w:spacing w:before="240" w:after="240" w:line="220" w:lineRule="exact"/>
        <w:ind w:right="119" w:firstLine="0"/>
        <w:jc w:val="center"/>
        <w:rPr>
          <w:rFonts w:ascii="Fira Sans" w:hAnsi="Fira Sans" w:cs="Times New Roman"/>
          <w:color w:val="000000"/>
          <w:sz w:val="22"/>
          <w:szCs w:val="22"/>
          <w:lang w:bidi="pl-PL"/>
        </w:rPr>
      </w:pPr>
      <w:bookmarkStart w:id="4" w:name="bookmark4"/>
    </w:p>
    <w:p w14:paraId="6810A79B" w14:textId="003CFBD4"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rPr>
      </w:pPr>
      <w:r w:rsidRPr="00CD657D">
        <w:rPr>
          <w:rFonts w:ascii="Fira Sans" w:hAnsi="Fira Sans" w:cs="Times New Roman"/>
          <w:color w:val="000000"/>
          <w:sz w:val="22"/>
          <w:szCs w:val="22"/>
          <w:lang w:bidi="pl-PL"/>
        </w:rPr>
        <w:t>§ 4.</w:t>
      </w:r>
      <w:bookmarkEnd w:id="4"/>
    </w:p>
    <w:p w14:paraId="61FADAA5" w14:textId="77777777" w:rsidR="007019CF" w:rsidRPr="00CD657D" w:rsidRDefault="007019CF" w:rsidP="007019CF">
      <w:pPr>
        <w:pStyle w:val="Teksttreci0"/>
        <w:numPr>
          <w:ilvl w:val="0"/>
          <w:numId w:val="12"/>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color w:val="000000"/>
          <w:sz w:val="22"/>
          <w:szCs w:val="22"/>
          <w:lang w:val="pl-PL" w:bidi="pl-PL"/>
        </w:rPr>
        <w:t>Spółka działa na obszarze Rzeczypospolitej Polskiej i za granicą.</w:t>
      </w:r>
    </w:p>
    <w:p w14:paraId="6FA2D703" w14:textId="77777777" w:rsidR="007019CF" w:rsidRPr="00CD657D" w:rsidRDefault="007019CF" w:rsidP="007019CF">
      <w:pPr>
        <w:pStyle w:val="Teksttreci0"/>
        <w:numPr>
          <w:ilvl w:val="0"/>
          <w:numId w:val="12"/>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color w:val="000000"/>
          <w:sz w:val="22"/>
          <w:szCs w:val="22"/>
          <w:lang w:val="pl-PL" w:bidi="pl-PL"/>
        </w:rPr>
        <w:t>Na obszarze swojego działania Spółka może tworz</w:t>
      </w:r>
      <w:r w:rsidRPr="00CD657D">
        <w:rPr>
          <w:rFonts w:ascii="Fira Sans" w:hAnsi="Fira Sans" w:cs="Times New Roman"/>
          <w:sz w:val="22"/>
          <w:szCs w:val="22"/>
          <w:lang w:val="pl-PL"/>
        </w:rPr>
        <w:t xml:space="preserve">yć i likwidować oddziały, filie i inne jednostki </w:t>
      </w:r>
      <w:r w:rsidRPr="00CD657D">
        <w:rPr>
          <w:rFonts w:ascii="Fira Sans" w:hAnsi="Fira Sans" w:cs="Times New Roman"/>
          <w:color w:val="000000"/>
          <w:sz w:val="22"/>
          <w:szCs w:val="22"/>
          <w:lang w:val="pl-PL" w:bidi="pl-PL"/>
        </w:rPr>
        <w:t>organizacyjne oraz tworzyć spółki i przystępować do s</w:t>
      </w:r>
      <w:r w:rsidRPr="00CD657D">
        <w:rPr>
          <w:rFonts w:ascii="Fira Sans" w:hAnsi="Fira Sans" w:cs="Times New Roman"/>
          <w:sz w:val="22"/>
          <w:szCs w:val="22"/>
          <w:lang w:val="pl-PL"/>
        </w:rPr>
        <w:t xml:space="preserve">półek już istniejących, a także </w:t>
      </w:r>
      <w:r w:rsidRPr="00CD657D">
        <w:rPr>
          <w:rFonts w:ascii="Fira Sans" w:hAnsi="Fira Sans" w:cs="Times New Roman"/>
          <w:color w:val="000000"/>
          <w:sz w:val="22"/>
          <w:szCs w:val="22"/>
          <w:lang w:val="pl-PL" w:bidi="pl-PL"/>
        </w:rPr>
        <w:t>uczestniczyć we wszelkich dopuszczonych prawem powiązaniach organizacyjno- prawnych.</w:t>
      </w:r>
    </w:p>
    <w:p w14:paraId="61567957" w14:textId="77777777" w:rsidR="00AF39C1" w:rsidRPr="00CD657D" w:rsidRDefault="00AF39C1" w:rsidP="007019CF">
      <w:pPr>
        <w:pStyle w:val="Nagwek40"/>
        <w:shd w:val="clear" w:color="auto" w:fill="auto"/>
        <w:spacing w:before="240" w:after="240" w:line="220" w:lineRule="exact"/>
        <w:ind w:right="119" w:firstLine="0"/>
        <w:jc w:val="center"/>
        <w:rPr>
          <w:rFonts w:ascii="Fira Sans" w:hAnsi="Fira Sans" w:cs="Times New Roman"/>
          <w:color w:val="000000"/>
          <w:sz w:val="22"/>
          <w:szCs w:val="22"/>
          <w:lang w:val="pl-PL" w:bidi="pl-PL"/>
        </w:rPr>
      </w:pPr>
    </w:p>
    <w:p w14:paraId="551F7D95" w14:textId="0C6A33EB"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lang w:val="pl-PL"/>
        </w:rPr>
      </w:pPr>
      <w:r w:rsidRPr="00CD657D">
        <w:rPr>
          <w:rFonts w:ascii="Fira Sans" w:hAnsi="Fira Sans" w:cs="Times New Roman"/>
          <w:color w:val="000000"/>
          <w:sz w:val="22"/>
          <w:szCs w:val="22"/>
          <w:lang w:val="pl-PL" w:bidi="pl-PL"/>
        </w:rPr>
        <w:t>§ 5.</w:t>
      </w:r>
    </w:p>
    <w:p w14:paraId="4E2CEDB5" w14:textId="0682F008" w:rsidR="003D7F05" w:rsidRPr="00CD657D" w:rsidRDefault="007019CF" w:rsidP="007019CF">
      <w:pPr>
        <w:pStyle w:val="Teksttreci0"/>
        <w:shd w:val="clear" w:color="auto" w:fill="auto"/>
        <w:spacing w:after="658" w:line="220" w:lineRule="exact"/>
        <w:ind w:firstLine="0"/>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Czas trwania spółki jest nieograniczony.</w:t>
      </w:r>
    </w:p>
    <w:p w14:paraId="683F0A51" w14:textId="77777777" w:rsidR="003D7F05" w:rsidRPr="00CD657D" w:rsidRDefault="003D7F05" w:rsidP="007019CF">
      <w:pPr>
        <w:pStyle w:val="Teksttreci0"/>
        <w:shd w:val="clear" w:color="auto" w:fill="auto"/>
        <w:spacing w:after="658" w:line="220" w:lineRule="exact"/>
        <w:ind w:firstLine="0"/>
        <w:jc w:val="both"/>
        <w:rPr>
          <w:rFonts w:ascii="Fira Sans" w:hAnsi="Fira Sans" w:cs="Times New Roman"/>
          <w:color w:val="000000"/>
          <w:sz w:val="22"/>
          <w:szCs w:val="22"/>
          <w:lang w:val="pl-PL" w:bidi="pl-PL"/>
        </w:rPr>
      </w:pPr>
    </w:p>
    <w:p w14:paraId="09476725" w14:textId="77777777" w:rsidR="007019CF" w:rsidRPr="00CD657D" w:rsidRDefault="007019CF" w:rsidP="007019CF">
      <w:pPr>
        <w:pStyle w:val="Nagwek40"/>
        <w:numPr>
          <w:ilvl w:val="0"/>
          <w:numId w:val="13"/>
        </w:numPr>
        <w:shd w:val="clear" w:color="auto" w:fill="auto"/>
        <w:tabs>
          <w:tab w:val="left" w:pos="631"/>
        </w:tabs>
        <w:spacing w:before="0" w:after="332" w:line="220" w:lineRule="exact"/>
        <w:ind w:left="567" w:hanging="567"/>
        <w:rPr>
          <w:rFonts w:ascii="Fira Sans" w:hAnsi="Fira Sans" w:cs="Times New Roman"/>
          <w:sz w:val="22"/>
          <w:szCs w:val="22"/>
        </w:rPr>
      </w:pPr>
      <w:bookmarkStart w:id="5" w:name="bookmark6"/>
      <w:proofErr w:type="spellStart"/>
      <w:r w:rsidRPr="00CD657D">
        <w:rPr>
          <w:rFonts w:ascii="Fira Sans" w:hAnsi="Fira Sans" w:cs="Times New Roman"/>
          <w:color w:val="000000"/>
          <w:sz w:val="22"/>
          <w:szCs w:val="22"/>
          <w:lang w:bidi="pl-PL"/>
        </w:rPr>
        <w:lastRenderedPageBreak/>
        <w:t>Przedsiębiorstwo</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Spółki</w:t>
      </w:r>
      <w:proofErr w:type="spellEnd"/>
      <w:r w:rsidRPr="00CD657D">
        <w:rPr>
          <w:rFonts w:ascii="Fira Sans" w:hAnsi="Fira Sans" w:cs="Times New Roman"/>
          <w:color w:val="000000"/>
          <w:sz w:val="22"/>
          <w:szCs w:val="22"/>
          <w:lang w:bidi="pl-PL"/>
        </w:rPr>
        <w:t>.</w:t>
      </w:r>
      <w:bookmarkEnd w:id="5"/>
    </w:p>
    <w:p w14:paraId="134CBDDA"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rPr>
      </w:pPr>
      <w:bookmarkStart w:id="6" w:name="bookmark7"/>
      <w:r w:rsidRPr="00CD657D">
        <w:rPr>
          <w:rFonts w:ascii="Fira Sans" w:hAnsi="Fira Sans" w:cs="Times New Roman"/>
          <w:color w:val="000000"/>
          <w:sz w:val="22"/>
          <w:szCs w:val="22"/>
          <w:lang w:bidi="pl-PL"/>
        </w:rPr>
        <w:t>§ 6.</w:t>
      </w:r>
      <w:bookmarkEnd w:id="6"/>
    </w:p>
    <w:p w14:paraId="021C0BA5" w14:textId="77777777" w:rsidR="007019CF" w:rsidRPr="00CD657D" w:rsidRDefault="007019CF" w:rsidP="007019CF">
      <w:pPr>
        <w:pStyle w:val="Teksttreci0"/>
        <w:numPr>
          <w:ilvl w:val="0"/>
          <w:numId w:val="22"/>
        </w:numPr>
        <w:shd w:val="clear" w:color="auto" w:fill="auto"/>
        <w:spacing w:after="0" w:line="312" w:lineRule="exact"/>
        <w:ind w:left="567"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Przedmiotem działalności Spółki, zgodnie z Polską Klasyfikacją Działalności (PKD 2007) jest:</w:t>
      </w:r>
    </w:p>
    <w:p w14:paraId="08F77C4E"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bookmarkStart w:id="7" w:name="bookmark8"/>
      <w:r w:rsidRPr="00CD657D">
        <w:rPr>
          <w:rFonts w:ascii="Fira Sans" w:hAnsi="Fira Sans" w:cs="Times New Roman"/>
          <w:color w:val="000000"/>
          <w:sz w:val="22"/>
          <w:szCs w:val="22"/>
          <w:lang w:val="pl-PL" w:bidi="pl-PL"/>
        </w:rPr>
        <w:t>Badania naukowe i prace rozwojowe w dziedzinie biotechnologii (PKD 72.11.Z);</w:t>
      </w:r>
    </w:p>
    <w:p w14:paraId="19687B22" w14:textId="658F03C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Produkcja </w:t>
      </w:r>
      <w:r w:rsidR="00F02F59" w:rsidRPr="00CD657D">
        <w:rPr>
          <w:rFonts w:ascii="Fira Sans" w:hAnsi="Fira Sans" w:cs="Times New Roman"/>
          <w:color w:val="000000"/>
          <w:sz w:val="22"/>
          <w:szCs w:val="22"/>
          <w:lang w:val="pl-PL" w:bidi="pl-PL"/>
        </w:rPr>
        <w:t>sprzętu (</w:t>
      </w:r>
      <w:proofErr w:type="spellStart"/>
      <w:r w:rsidR="00F02F59" w:rsidRPr="00CD657D">
        <w:rPr>
          <w:rFonts w:ascii="Fira Sans" w:hAnsi="Fira Sans" w:cs="Times New Roman"/>
          <w:color w:val="000000"/>
          <w:sz w:val="22"/>
          <w:szCs w:val="22"/>
          <w:lang w:val="pl-PL" w:bidi="pl-PL"/>
        </w:rPr>
        <w:t>tele</w:t>
      </w:r>
      <w:proofErr w:type="spellEnd"/>
      <w:r w:rsidR="00F02F59" w:rsidRPr="00CD657D">
        <w:rPr>
          <w:rFonts w:ascii="Fira Sans" w:hAnsi="Fira Sans" w:cs="Times New Roman"/>
          <w:color w:val="000000"/>
          <w:sz w:val="22"/>
          <w:szCs w:val="22"/>
          <w:lang w:val="pl-PL" w:bidi="pl-PL"/>
        </w:rPr>
        <w:t xml:space="preserve">)komunikacyjnego </w:t>
      </w:r>
      <w:r w:rsidRPr="00CD657D">
        <w:rPr>
          <w:rFonts w:ascii="Fira Sans" w:hAnsi="Fira Sans" w:cs="Times New Roman"/>
          <w:color w:val="000000"/>
          <w:sz w:val="22"/>
          <w:szCs w:val="22"/>
          <w:lang w:val="pl-PL" w:bidi="pl-PL"/>
        </w:rPr>
        <w:t>(PKD 26.30.Z);</w:t>
      </w:r>
    </w:p>
    <w:p w14:paraId="584873B3" w14:textId="1F126B95"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Badania </w:t>
      </w:r>
      <w:r w:rsidR="00F02F59" w:rsidRPr="00CD657D">
        <w:rPr>
          <w:rFonts w:ascii="Fira Sans" w:hAnsi="Fira Sans" w:cs="Times New Roman"/>
          <w:color w:val="000000"/>
          <w:sz w:val="22"/>
          <w:szCs w:val="22"/>
          <w:lang w:val="pl-PL" w:bidi="pl-PL"/>
        </w:rPr>
        <w:t xml:space="preserve">naukowe i prace rozwojowe w dziedzinie pozostałych nauk przyrodniczych i technicznych </w:t>
      </w:r>
      <w:r w:rsidRPr="00CD657D">
        <w:rPr>
          <w:rFonts w:ascii="Fira Sans" w:hAnsi="Fira Sans" w:cs="Times New Roman"/>
          <w:color w:val="000000"/>
          <w:sz w:val="22"/>
          <w:szCs w:val="22"/>
          <w:lang w:val="pl-PL" w:bidi="pl-PL"/>
        </w:rPr>
        <w:t>(PKD 72.19.Z);</w:t>
      </w:r>
    </w:p>
    <w:p w14:paraId="6E8B78FF" w14:textId="7D87B80A"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Produkcja </w:t>
      </w:r>
      <w:r w:rsidR="00F02F59" w:rsidRPr="00CD657D">
        <w:rPr>
          <w:rFonts w:ascii="Fira Sans" w:hAnsi="Fira Sans" w:cs="Times New Roman"/>
          <w:color w:val="000000"/>
          <w:sz w:val="22"/>
          <w:szCs w:val="22"/>
          <w:lang w:val="pl-PL" w:bidi="pl-PL"/>
        </w:rPr>
        <w:t xml:space="preserve">instrumentów optycznych i sprzętu telekomunikacyjnego </w:t>
      </w:r>
      <w:r w:rsidRPr="00CD657D">
        <w:rPr>
          <w:rFonts w:ascii="Fira Sans" w:hAnsi="Fira Sans" w:cs="Times New Roman"/>
          <w:color w:val="000000"/>
          <w:sz w:val="22"/>
          <w:szCs w:val="22"/>
          <w:lang w:val="pl-PL" w:bidi="pl-PL"/>
        </w:rPr>
        <w:t>(PKD 26.70.Z);</w:t>
      </w:r>
    </w:p>
    <w:p w14:paraId="77ADC46C" w14:textId="10EA8EC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Produkcja </w:t>
      </w:r>
      <w:r w:rsidR="00F02F59" w:rsidRPr="00CD657D">
        <w:rPr>
          <w:rFonts w:ascii="Fira Sans" w:hAnsi="Fira Sans" w:cs="Times New Roman"/>
          <w:color w:val="000000"/>
          <w:sz w:val="22"/>
          <w:szCs w:val="22"/>
          <w:lang w:val="pl-PL" w:bidi="pl-PL"/>
        </w:rPr>
        <w:t>instrumentów i przyrządów pomiarowych, kontrolnych i nawigacyjnyc</w:t>
      </w:r>
      <w:r w:rsidRPr="00CD657D">
        <w:rPr>
          <w:rFonts w:ascii="Fira Sans" w:hAnsi="Fira Sans" w:cs="Times New Roman"/>
          <w:color w:val="000000"/>
          <w:sz w:val="22"/>
          <w:szCs w:val="22"/>
          <w:lang w:val="pl-PL" w:bidi="pl-PL"/>
        </w:rPr>
        <w:t>h (PKD 26.51.Z);</w:t>
      </w:r>
    </w:p>
    <w:p w14:paraId="605551C1"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Produkcja urządzeń, instrumentów oraz wyrobów medycznych, włączając dentystyczne (PKD 32.50.Z);</w:t>
      </w:r>
    </w:p>
    <w:p w14:paraId="442E2FF5"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Produkcja podstawowych substancji farmaceutycznych (PKD 21.10.Z);</w:t>
      </w:r>
    </w:p>
    <w:p w14:paraId="3AF2917C"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Pozostałe doradztwo w zakresie prowadzenia działalności gospodarczej i zarządzania (PKD 70.22.Z);</w:t>
      </w:r>
    </w:p>
    <w:p w14:paraId="06C426D4"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Dzierżawa własności intelektualnej i podobnych produktów, z wyłączeniem prac chronionych prawem autorskim (PKD 77.40.Z);</w:t>
      </w:r>
    </w:p>
    <w:p w14:paraId="2E125242"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Produkcja pozostałych podstawowych </w:t>
      </w:r>
      <w:proofErr w:type="spellStart"/>
      <w:r w:rsidRPr="00CD657D">
        <w:rPr>
          <w:rFonts w:ascii="Fira Sans" w:hAnsi="Fira Sans" w:cs="Times New Roman"/>
          <w:color w:val="000000"/>
          <w:sz w:val="22"/>
          <w:szCs w:val="22"/>
          <w:lang w:val="pl-PL" w:bidi="pl-PL"/>
        </w:rPr>
        <w:t>chemikaliów</w:t>
      </w:r>
      <w:proofErr w:type="spellEnd"/>
      <w:r w:rsidRPr="00CD657D">
        <w:rPr>
          <w:rFonts w:ascii="Fira Sans" w:hAnsi="Fira Sans" w:cs="Times New Roman"/>
          <w:color w:val="000000"/>
          <w:sz w:val="22"/>
          <w:szCs w:val="22"/>
          <w:lang w:val="pl-PL" w:bidi="pl-PL"/>
        </w:rPr>
        <w:t xml:space="preserve"> nieorganicznych (PKD 20.13.Z);</w:t>
      </w:r>
    </w:p>
    <w:p w14:paraId="0FEA6D25"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Produkcja pozostałych podstawowych </w:t>
      </w:r>
      <w:proofErr w:type="spellStart"/>
      <w:r w:rsidRPr="00CD657D">
        <w:rPr>
          <w:rFonts w:ascii="Fira Sans" w:hAnsi="Fira Sans" w:cs="Times New Roman"/>
          <w:color w:val="000000"/>
          <w:sz w:val="22"/>
          <w:szCs w:val="22"/>
          <w:lang w:val="pl-PL" w:bidi="pl-PL"/>
        </w:rPr>
        <w:t>chemikaliów</w:t>
      </w:r>
      <w:proofErr w:type="spellEnd"/>
      <w:r w:rsidRPr="00CD657D">
        <w:rPr>
          <w:rFonts w:ascii="Fira Sans" w:hAnsi="Fira Sans" w:cs="Times New Roman"/>
          <w:color w:val="000000"/>
          <w:sz w:val="22"/>
          <w:szCs w:val="22"/>
          <w:lang w:val="pl-PL" w:bidi="pl-PL"/>
        </w:rPr>
        <w:t xml:space="preserve"> organicznych (PKD 20.14.Z);</w:t>
      </w:r>
    </w:p>
    <w:p w14:paraId="2F69DCA4"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Produkcja pozostałych </w:t>
      </w:r>
      <w:proofErr w:type="spellStart"/>
      <w:r w:rsidRPr="00CD657D">
        <w:rPr>
          <w:rFonts w:ascii="Fira Sans" w:hAnsi="Fira Sans" w:cs="Times New Roman"/>
          <w:color w:val="000000"/>
          <w:sz w:val="22"/>
          <w:szCs w:val="22"/>
          <w:lang w:val="pl-PL" w:bidi="pl-PL"/>
        </w:rPr>
        <w:t>wyrobów</w:t>
      </w:r>
      <w:proofErr w:type="spellEnd"/>
      <w:r w:rsidRPr="00CD657D">
        <w:rPr>
          <w:rFonts w:ascii="Fira Sans" w:hAnsi="Fira Sans" w:cs="Times New Roman"/>
          <w:color w:val="000000"/>
          <w:sz w:val="22"/>
          <w:szCs w:val="22"/>
          <w:lang w:val="pl-PL" w:bidi="pl-PL"/>
        </w:rPr>
        <w:t xml:space="preserve"> chemicznych, gdzie indziej niesklasyfikowana (PKD 20.59.Z);</w:t>
      </w:r>
    </w:p>
    <w:p w14:paraId="0B423BE6"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Produkcja </w:t>
      </w:r>
      <w:proofErr w:type="spellStart"/>
      <w:r w:rsidRPr="00CD657D">
        <w:rPr>
          <w:rFonts w:ascii="Fira Sans" w:hAnsi="Fira Sans" w:cs="Times New Roman"/>
          <w:color w:val="000000"/>
          <w:sz w:val="22"/>
          <w:szCs w:val="22"/>
          <w:lang w:val="pl-PL" w:bidi="pl-PL"/>
        </w:rPr>
        <w:t>leków</w:t>
      </w:r>
      <w:proofErr w:type="spellEnd"/>
      <w:r w:rsidRPr="00CD657D">
        <w:rPr>
          <w:rFonts w:ascii="Fira Sans" w:hAnsi="Fira Sans" w:cs="Times New Roman"/>
          <w:color w:val="000000"/>
          <w:sz w:val="22"/>
          <w:szCs w:val="22"/>
          <w:lang w:val="pl-PL" w:bidi="pl-PL"/>
        </w:rPr>
        <w:t xml:space="preserve"> i pozostałych </w:t>
      </w:r>
      <w:proofErr w:type="spellStart"/>
      <w:r w:rsidRPr="00CD657D">
        <w:rPr>
          <w:rFonts w:ascii="Fira Sans" w:hAnsi="Fira Sans" w:cs="Times New Roman"/>
          <w:color w:val="000000"/>
          <w:sz w:val="22"/>
          <w:szCs w:val="22"/>
          <w:lang w:val="pl-PL" w:bidi="pl-PL"/>
        </w:rPr>
        <w:t>wyrobów</w:t>
      </w:r>
      <w:proofErr w:type="spellEnd"/>
      <w:r w:rsidRPr="00CD657D">
        <w:rPr>
          <w:rFonts w:ascii="Fira Sans" w:hAnsi="Fira Sans" w:cs="Times New Roman"/>
          <w:color w:val="000000"/>
          <w:sz w:val="22"/>
          <w:szCs w:val="22"/>
          <w:lang w:val="pl-PL" w:bidi="pl-PL"/>
        </w:rPr>
        <w:t xml:space="preserve"> farmaceutycznych (PKD 21.20.Z);</w:t>
      </w:r>
    </w:p>
    <w:p w14:paraId="3E66C7F7"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Sprzedaż hurtowa wyrobów farmaceutycznych i medycznych (PKD 46.45.Z);</w:t>
      </w:r>
    </w:p>
    <w:p w14:paraId="081222CE"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proofErr w:type="spellStart"/>
      <w:r w:rsidRPr="00CD657D">
        <w:rPr>
          <w:rFonts w:ascii="Fira Sans" w:hAnsi="Fira Sans" w:cs="Times New Roman"/>
          <w:color w:val="000000"/>
          <w:sz w:val="22"/>
          <w:szCs w:val="22"/>
          <w:lang w:val="pl-PL" w:bidi="pl-PL"/>
        </w:rPr>
        <w:t>Sprzedaz</w:t>
      </w:r>
      <w:proofErr w:type="spellEnd"/>
      <w:r w:rsidRPr="00CD657D">
        <w:rPr>
          <w:rFonts w:ascii="Fira Sans" w:hAnsi="Fira Sans" w:cs="Times New Roman"/>
          <w:color w:val="000000"/>
          <w:sz w:val="22"/>
          <w:szCs w:val="22"/>
          <w:lang w:val="pl-PL" w:bidi="pl-PL"/>
        </w:rPr>
        <w:t xml:space="preserve">̇ hurtowa </w:t>
      </w:r>
      <w:proofErr w:type="spellStart"/>
      <w:r w:rsidRPr="00CD657D">
        <w:rPr>
          <w:rFonts w:ascii="Fira Sans" w:hAnsi="Fira Sans" w:cs="Times New Roman"/>
          <w:color w:val="000000"/>
          <w:sz w:val="22"/>
          <w:szCs w:val="22"/>
          <w:lang w:val="pl-PL" w:bidi="pl-PL"/>
        </w:rPr>
        <w:t>wyrobów</w:t>
      </w:r>
      <w:proofErr w:type="spellEnd"/>
      <w:r w:rsidRPr="00CD657D">
        <w:rPr>
          <w:rFonts w:ascii="Fira Sans" w:hAnsi="Fira Sans" w:cs="Times New Roman"/>
          <w:color w:val="000000"/>
          <w:sz w:val="22"/>
          <w:szCs w:val="22"/>
          <w:lang w:val="pl-PL" w:bidi="pl-PL"/>
        </w:rPr>
        <w:t xml:space="preserve"> chemicznych (PKD 46.75.Z);</w:t>
      </w:r>
    </w:p>
    <w:p w14:paraId="07CA57EE" w14:textId="06D95772" w:rsidR="007019CF" w:rsidRPr="00CD657D" w:rsidRDefault="007019CF" w:rsidP="00F22E8B">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proofErr w:type="spellStart"/>
      <w:r w:rsidRPr="00CD657D">
        <w:rPr>
          <w:rFonts w:ascii="Fira Sans" w:hAnsi="Fira Sans" w:cs="Times New Roman"/>
          <w:color w:val="000000"/>
          <w:sz w:val="22"/>
          <w:szCs w:val="22"/>
          <w:lang w:val="pl-PL" w:bidi="pl-PL"/>
        </w:rPr>
        <w:t>Sprzedaz</w:t>
      </w:r>
      <w:proofErr w:type="spellEnd"/>
      <w:r w:rsidRPr="00CD657D">
        <w:rPr>
          <w:rFonts w:ascii="Fira Sans" w:hAnsi="Fira Sans" w:cs="Times New Roman"/>
          <w:color w:val="000000"/>
          <w:sz w:val="22"/>
          <w:szCs w:val="22"/>
          <w:lang w:val="pl-PL" w:bidi="pl-PL"/>
        </w:rPr>
        <w:t>̇ hurtowa niewyspecjalizowana (PKD 46.90.Z);</w:t>
      </w:r>
    </w:p>
    <w:p w14:paraId="789BF6D6"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w:t>
      </w:r>
      <w:proofErr w:type="spellStart"/>
      <w:r w:rsidRPr="00CD657D">
        <w:rPr>
          <w:rFonts w:ascii="Fira Sans" w:hAnsi="Fira Sans" w:cs="Times New Roman"/>
          <w:color w:val="000000"/>
          <w:sz w:val="22"/>
          <w:szCs w:val="22"/>
          <w:lang w:val="pl-PL" w:bidi="pl-PL"/>
        </w:rPr>
        <w:t>Działalnośc</w:t>
      </w:r>
      <w:proofErr w:type="spellEnd"/>
      <w:r w:rsidRPr="00CD657D">
        <w:rPr>
          <w:rFonts w:ascii="Fira Sans" w:hAnsi="Fira Sans" w:cs="Times New Roman"/>
          <w:color w:val="000000"/>
          <w:sz w:val="22"/>
          <w:szCs w:val="22"/>
          <w:lang w:val="pl-PL" w:bidi="pl-PL"/>
        </w:rPr>
        <w:t xml:space="preserve">́ </w:t>
      </w:r>
      <w:proofErr w:type="spellStart"/>
      <w:r w:rsidRPr="00CD657D">
        <w:rPr>
          <w:rFonts w:ascii="Fira Sans" w:hAnsi="Fira Sans" w:cs="Times New Roman"/>
          <w:color w:val="000000"/>
          <w:sz w:val="22"/>
          <w:szCs w:val="22"/>
          <w:lang w:val="pl-PL" w:bidi="pl-PL"/>
        </w:rPr>
        <w:t>związana</w:t>
      </w:r>
      <w:proofErr w:type="spellEnd"/>
      <w:r w:rsidRPr="00CD657D">
        <w:rPr>
          <w:rFonts w:ascii="Fira Sans" w:hAnsi="Fira Sans" w:cs="Times New Roman"/>
          <w:color w:val="000000"/>
          <w:sz w:val="22"/>
          <w:szCs w:val="22"/>
          <w:lang w:val="pl-PL" w:bidi="pl-PL"/>
        </w:rPr>
        <w:t xml:space="preserve"> z oprogramowaniem i doradztwem w zakresie informatyki oraz </w:t>
      </w:r>
      <w:proofErr w:type="spellStart"/>
      <w:r w:rsidRPr="00CD657D">
        <w:rPr>
          <w:rFonts w:ascii="Fira Sans" w:hAnsi="Fira Sans" w:cs="Times New Roman"/>
          <w:color w:val="000000"/>
          <w:sz w:val="22"/>
          <w:szCs w:val="22"/>
          <w:lang w:val="pl-PL" w:bidi="pl-PL"/>
        </w:rPr>
        <w:t>działalnośc</w:t>
      </w:r>
      <w:proofErr w:type="spellEnd"/>
      <w:r w:rsidRPr="00CD657D">
        <w:rPr>
          <w:rFonts w:ascii="Fira Sans" w:hAnsi="Fira Sans" w:cs="Times New Roman"/>
          <w:color w:val="000000"/>
          <w:sz w:val="22"/>
          <w:szCs w:val="22"/>
          <w:lang w:val="pl-PL" w:bidi="pl-PL"/>
        </w:rPr>
        <w:t xml:space="preserve">́ </w:t>
      </w:r>
      <w:proofErr w:type="spellStart"/>
      <w:r w:rsidRPr="00CD657D">
        <w:rPr>
          <w:rFonts w:ascii="Fira Sans" w:hAnsi="Fira Sans" w:cs="Times New Roman"/>
          <w:color w:val="000000"/>
          <w:sz w:val="22"/>
          <w:szCs w:val="22"/>
          <w:lang w:val="pl-PL" w:bidi="pl-PL"/>
        </w:rPr>
        <w:t>powiązana</w:t>
      </w:r>
      <w:proofErr w:type="spellEnd"/>
      <w:r w:rsidRPr="00CD657D">
        <w:rPr>
          <w:rFonts w:ascii="Fira Sans" w:hAnsi="Fira Sans" w:cs="Times New Roman"/>
          <w:color w:val="000000"/>
          <w:sz w:val="22"/>
          <w:szCs w:val="22"/>
          <w:lang w:val="pl-PL" w:bidi="pl-PL"/>
        </w:rPr>
        <w:t xml:space="preserve"> (PKD 62.0);</w:t>
      </w:r>
    </w:p>
    <w:p w14:paraId="1259647C"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Przetwarzanie danych; </w:t>
      </w:r>
      <w:proofErr w:type="spellStart"/>
      <w:r w:rsidRPr="00CD657D">
        <w:rPr>
          <w:rFonts w:ascii="Fira Sans" w:hAnsi="Fira Sans" w:cs="Times New Roman"/>
          <w:color w:val="000000"/>
          <w:sz w:val="22"/>
          <w:szCs w:val="22"/>
          <w:lang w:val="pl-PL" w:bidi="pl-PL"/>
        </w:rPr>
        <w:t>zarządzanie</w:t>
      </w:r>
      <w:proofErr w:type="spellEnd"/>
      <w:r w:rsidRPr="00CD657D">
        <w:rPr>
          <w:rFonts w:ascii="Fira Sans" w:hAnsi="Fira Sans" w:cs="Times New Roman"/>
          <w:color w:val="000000"/>
          <w:sz w:val="22"/>
          <w:szCs w:val="22"/>
          <w:lang w:val="pl-PL" w:bidi="pl-PL"/>
        </w:rPr>
        <w:t xml:space="preserve"> stronami internetowymi (hosting) i podobna </w:t>
      </w:r>
      <w:proofErr w:type="spellStart"/>
      <w:r w:rsidRPr="00CD657D">
        <w:rPr>
          <w:rFonts w:ascii="Fira Sans" w:hAnsi="Fira Sans" w:cs="Times New Roman"/>
          <w:color w:val="000000"/>
          <w:sz w:val="22"/>
          <w:szCs w:val="22"/>
          <w:lang w:val="pl-PL" w:bidi="pl-PL"/>
        </w:rPr>
        <w:t>działalnośc</w:t>
      </w:r>
      <w:proofErr w:type="spellEnd"/>
      <w:r w:rsidRPr="00CD657D">
        <w:rPr>
          <w:rFonts w:ascii="Fira Sans" w:hAnsi="Fira Sans" w:cs="Times New Roman"/>
          <w:color w:val="000000"/>
          <w:sz w:val="22"/>
          <w:szCs w:val="22"/>
          <w:lang w:val="pl-PL" w:bidi="pl-PL"/>
        </w:rPr>
        <w:t>́ (PKD 63.11.Z);</w:t>
      </w:r>
    </w:p>
    <w:p w14:paraId="0A709C87"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Kupno i </w:t>
      </w:r>
      <w:proofErr w:type="spellStart"/>
      <w:r w:rsidRPr="00CD657D">
        <w:rPr>
          <w:rFonts w:ascii="Fira Sans" w:hAnsi="Fira Sans" w:cs="Times New Roman"/>
          <w:color w:val="000000"/>
          <w:sz w:val="22"/>
          <w:szCs w:val="22"/>
          <w:lang w:val="pl-PL" w:bidi="pl-PL"/>
        </w:rPr>
        <w:t>sprzedaz</w:t>
      </w:r>
      <w:proofErr w:type="spellEnd"/>
      <w:r w:rsidRPr="00CD657D">
        <w:rPr>
          <w:rFonts w:ascii="Fira Sans" w:hAnsi="Fira Sans" w:cs="Times New Roman"/>
          <w:color w:val="000000"/>
          <w:sz w:val="22"/>
          <w:szCs w:val="22"/>
          <w:lang w:val="pl-PL" w:bidi="pl-PL"/>
        </w:rPr>
        <w:t xml:space="preserve">̇ </w:t>
      </w:r>
      <w:proofErr w:type="spellStart"/>
      <w:r w:rsidRPr="00CD657D">
        <w:rPr>
          <w:rFonts w:ascii="Fira Sans" w:hAnsi="Fira Sans" w:cs="Times New Roman"/>
          <w:color w:val="000000"/>
          <w:sz w:val="22"/>
          <w:szCs w:val="22"/>
          <w:lang w:val="pl-PL" w:bidi="pl-PL"/>
        </w:rPr>
        <w:t>nieruchomości</w:t>
      </w:r>
      <w:proofErr w:type="spellEnd"/>
      <w:r w:rsidRPr="00CD657D">
        <w:rPr>
          <w:rFonts w:ascii="Fira Sans" w:hAnsi="Fira Sans" w:cs="Times New Roman"/>
          <w:color w:val="000000"/>
          <w:sz w:val="22"/>
          <w:szCs w:val="22"/>
          <w:lang w:val="pl-PL" w:bidi="pl-PL"/>
        </w:rPr>
        <w:t xml:space="preserve"> na własny rachunek (PKD 68.10.Z);</w:t>
      </w:r>
    </w:p>
    <w:p w14:paraId="1D31925B"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Wynajem i </w:t>
      </w:r>
      <w:proofErr w:type="spellStart"/>
      <w:r w:rsidRPr="00CD657D">
        <w:rPr>
          <w:rFonts w:ascii="Fira Sans" w:hAnsi="Fira Sans" w:cs="Times New Roman"/>
          <w:color w:val="000000"/>
          <w:sz w:val="22"/>
          <w:szCs w:val="22"/>
          <w:lang w:val="pl-PL" w:bidi="pl-PL"/>
        </w:rPr>
        <w:t>zarządzanie</w:t>
      </w:r>
      <w:proofErr w:type="spellEnd"/>
      <w:r w:rsidRPr="00CD657D">
        <w:rPr>
          <w:rFonts w:ascii="Fira Sans" w:hAnsi="Fira Sans" w:cs="Times New Roman"/>
          <w:color w:val="000000"/>
          <w:sz w:val="22"/>
          <w:szCs w:val="22"/>
          <w:lang w:val="pl-PL" w:bidi="pl-PL"/>
        </w:rPr>
        <w:t xml:space="preserve"> </w:t>
      </w:r>
      <w:proofErr w:type="spellStart"/>
      <w:r w:rsidRPr="00CD657D">
        <w:rPr>
          <w:rFonts w:ascii="Fira Sans" w:hAnsi="Fira Sans" w:cs="Times New Roman"/>
          <w:color w:val="000000"/>
          <w:sz w:val="22"/>
          <w:szCs w:val="22"/>
          <w:lang w:val="pl-PL" w:bidi="pl-PL"/>
        </w:rPr>
        <w:t>nieruchomościami</w:t>
      </w:r>
      <w:proofErr w:type="spellEnd"/>
      <w:r w:rsidRPr="00CD657D">
        <w:rPr>
          <w:rFonts w:ascii="Fira Sans" w:hAnsi="Fira Sans" w:cs="Times New Roman"/>
          <w:color w:val="000000"/>
          <w:sz w:val="22"/>
          <w:szCs w:val="22"/>
          <w:lang w:val="pl-PL" w:bidi="pl-PL"/>
        </w:rPr>
        <w:t xml:space="preserve"> własnymi lub </w:t>
      </w:r>
      <w:proofErr w:type="spellStart"/>
      <w:r w:rsidRPr="00CD657D">
        <w:rPr>
          <w:rFonts w:ascii="Fira Sans" w:hAnsi="Fira Sans" w:cs="Times New Roman"/>
          <w:color w:val="000000"/>
          <w:sz w:val="22"/>
          <w:szCs w:val="22"/>
          <w:lang w:val="pl-PL" w:bidi="pl-PL"/>
        </w:rPr>
        <w:t>dzierżawionymi</w:t>
      </w:r>
      <w:proofErr w:type="spellEnd"/>
      <w:r w:rsidRPr="00CD657D">
        <w:rPr>
          <w:rFonts w:ascii="Fira Sans" w:hAnsi="Fira Sans" w:cs="Times New Roman"/>
          <w:color w:val="000000"/>
          <w:sz w:val="22"/>
          <w:szCs w:val="22"/>
          <w:lang w:val="pl-PL" w:bidi="pl-PL"/>
        </w:rPr>
        <w:t xml:space="preserve"> (PKD 68.20.Z);</w:t>
      </w:r>
    </w:p>
    <w:p w14:paraId="11C86017"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Stosunki </w:t>
      </w:r>
      <w:proofErr w:type="spellStart"/>
      <w:r w:rsidRPr="00CD657D">
        <w:rPr>
          <w:rFonts w:ascii="Fira Sans" w:hAnsi="Fira Sans" w:cs="Times New Roman"/>
          <w:color w:val="000000"/>
          <w:sz w:val="22"/>
          <w:szCs w:val="22"/>
          <w:lang w:val="pl-PL" w:bidi="pl-PL"/>
        </w:rPr>
        <w:t>międzyludzkie</w:t>
      </w:r>
      <w:proofErr w:type="spellEnd"/>
      <w:r w:rsidRPr="00CD657D">
        <w:rPr>
          <w:rFonts w:ascii="Fira Sans" w:hAnsi="Fira Sans" w:cs="Times New Roman"/>
          <w:color w:val="000000"/>
          <w:sz w:val="22"/>
          <w:szCs w:val="22"/>
          <w:lang w:val="pl-PL" w:bidi="pl-PL"/>
        </w:rPr>
        <w:t xml:space="preserve"> (public relations) i komunikacja (PKD 70.21.Z);</w:t>
      </w:r>
    </w:p>
    <w:p w14:paraId="4F1AFA37"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Pozostałe badania i analizy techniczne (PKD 71.20);</w:t>
      </w:r>
    </w:p>
    <w:p w14:paraId="58FE0218"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Wynajem i </w:t>
      </w:r>
      <w:proofErr w:type="spellStart"/>
      <w:r w:rsidRPr="00CD657D">
        <w:rPr>
          <w:rFonts w:ascii="Fira Sans" w:hAnsi="Fira Sans" w:cs="Times New Roman"/>
          <w:color w:val="000000"/>
          <w:sz w:val="22"/>
          <w:szCs w:val="22"/>
          <w:lang w:val="pl-PL" w:bidi="pl-PL"/>
        </w:rPr>
        <w:t>dzierżawa</w:t>
      </w:r>
      <w:proofErr w:type="spellEnd"/>
      <w:r w:rsidRPr="00CD657D">
        <w:rPr>
          <w:rFonts w:ascii="Fira Sans" w:hAnsi="Fira Sans" w:cs="Times New Roman"/>
          <w:color w:val="000000"/>
          <w:sz w:val="22"/>
          <w:szCs w:val="22"/>
          <w:lang w:val="pl-PL" w:bidi="pl-PL"/>
        </w:rPr>
        <w:t xml:space="preserve"> pozostałych maszyn, </w:t>
      </w:r>
      <w:proofErr w:type="spellStart"/>
      <w:r w:rsidRPr="00CD657D">
        <w:rPr>
          <w:rFonts w:ascii="Fira Sans" w:hAnsi="Fira Sans" w:cs="Times New Roman"/>
          <w:color w:val="000000"/>
          <w:sz w:val="22"/>
          <w:szCs w:val="22"/>
          <w:lang w:val="pl-PL" w:bidi="pl-PL"/>
        </w:rPr>
        <w:t>urządzen</w:t>
      </w:r>
      <w:proofErr w:type="spellEnd"/>
      <w:r w:rsidRPr="00CD657D">
        <w:rPr>
          <w:rFonts w:ascii="Fira Sans" w:hAnsi="Fira Sans" w:cs="Times New Roman"/>
          <w:color w:val="000000"/>
          <w:sz w:val="22"/>
          <w:szCs w:val="22"/>
          <w:lang w:val="pl-PL" w:bidi="pl-PL"/>
        </w:rPr>
        <w:t xml:space="preserve">́ oraz </w:t>
      </w:r>
      <w:proofErr w:type="spellStart"/>
      <w:r w:rsidRPr="00CD657D">
        <w:rPr>
          <w:rFonts w:ascii="Fira Sans" w:hAnsi="Fira Sans" w:cs="Times New Roman"/>
          <w:color w:val="000000"/>
          <w:sz w:val="22"/>
          <w:szCs w:val="22"/>
          <w:lang w:val="pl-PL" w:bidi="pl-PL"/>
        </w:rPr>
        <w:t>dóbr</w:t>
      </w:r>
      <w:proofErr w:type="spellEnd"/>
      <w:r w:rsidRPr="00CD657D">
        <w:rPr>
          <w:rFonts w:ascii="Fira Sans" w:hAnsi="Fira Sans" w:cs="Times New Roman"/>
          <w:color w:val="000000"/>
          <w:sz w:val="22"/>
          <w:szCs w:val="22"/>
          <w:lang w:val="pl-PL" w:bidi="pl-PL"/>
        </w:rPr>
        <w:t xml:space="preserve"> materialnych, gdzie indziej niesklasyfikowane (PKD 77.39.);</w:t>
      </w:r>
    </w:p>
    <w:p w14:paraId="23A34510"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proofErr w:type="spellStart"/>
      <w:r w:rsidRPr="00CD657D">
        <w:rPr>
          <w:rFonts w:ascii="Fira Sans" w:hAnsi="Fira Sans" w:cs="Times New Roman"/>
          <w:color w:val="000000"/>
          <w:sz w:val="22"/>
          <w:szCs w:val="22"/>
          <w:lang w:val="pl-PL" w:bidi="pl-PL"/>
        </w:rPr>
        <w:t>Działalnośc</w:t>
      </w:r>
      <w:proofErr w:type="spellEnd"/>
      <w:r w:rsidRPr="00CD657D">
        <w:rPr>
          <w:rFonts w:ascii="Fira Sans" w:hAnsi="Fira Sans" w:cs="Times New Roman"/>
          <w:color w:val="000000"/>
          <w:sz w:val="22"/>
          <w:szCs w:val="22"/>
          <w:lang w:val="pl-PL" w:bidi="pl-PL"/>
        </w:rPr>
        <w:t xml:space="preserve">́ usługowa </w:t>
      </w:r>
      <w:proofErr w:type="spellStart"/>
      <w:r w:rsidRPr="00CD657D">
        <w:rPr>
          <w:rFonts w:ascii="Fira Sans" w:hAnsi="Fira Sans" w:cs="Times New Roman"/>
          <w:color w:val="000000"/>
          <w:sz w:val="22"/>
          <w:szCs w:val="22"/>
          <w:lang w:val="pl-PL" w:bidi="pl-PL"/>
        </w:rPr>
        <w:t>związana</w:t>
      </w:r>
      <w:proofErr w:type="spellEnd"/>
      <w:r w:rsidRPr="00CD657D">
        <w:rPr>
          <w:rFonts w:ascii="Fira Sans" w:hAnsi="Fira Sans" w:cs="Times New Roman"/>
          <w:color w:val="000000"/>
          <w:sz w:val="22"/>
          <w:szCs w:val="22"/>
          <w:lang w:val="pl-PL" w:bidi="pl-PL"/>
        </w:rPr>
        <w:t xml:space="preserve"> z administracyjną obsługą biura (PKD 82.11.Z);</w:t>
      </w:r>
    </w:p>
    <w:p w14:paraId="499D3155" w14:textId="77777777" w:rsidR="007019CF" w:rsidRPr="00CD657D" w:rsidRDefault="007019CF" w:rsidP="007019CF">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Pozostała </w:t>
      </w:r>
      <w:proofErr w:type="spellStart"/>
      <w:r w:rsidRPr="00CD657D">
        <w:rPr>
          <w:rFonts w:ascii="Fira Sans" w:hAnsi="Fira Sans" w:cs="Times New Roman"/>
          <w:color w:val="000000"/>
          <w:sz w:val="22"/>
          <w:szCs w:val="22"/>
          <w:lang w:val="pl-PL" w:bidi="pl-PL"/>
        </w:rPr>
        <w:t>działalnośc</w:t>
      </w:r>
      <w:proofErr w:type="spellEnd"/>
      <w:r w:rsidRPr="00CD657D">
        <w:rPr>
          <w:rFonts w:ascii="Fira Sans" w:hAnsi="Fira Sans" w:cs="Times New Roman"/>
          <w:color w:val="000000"/>
          <w:sz w:val="22"/>
          <w:szCs w:val="22"/>
          <w:lang w:val="pl-PL" w:bidi="pl-PL"/>
        </w:rPr>
        <w:t xml:space="preserve">́ </w:t>
      </w:r>
      <w:proofErr w:type="spellStart"/>
      <w:r w:rsidRPr="00CD657D">
        <w:rPr>
          <w:rFonts w:ascii="Fira Sans" w:hAnsi="Fira Sans" w:cs="Times New Roman"/>
          <w:color w:val="000000"/>
          <w:sz w:val="22"/>
          <w:szCs w:val="22"/>
          <w:lang w:val="pl-PL" w:bidi="pl-PL"/>
        </w:rPr>
        <w:t>wspomagająca</w:t>
      </w:r>
      <w:proofErr w:type="spellEnd"/>
      <w:r w:rsidRPr="00CD657D">
        <w:rPr>
          <w:rFonts w:ascii="Fira Sans" w:hAnsi="Fira Sans" w:cs="Times New Roman"/>
          <w:color w:val="000000"/>
          <w:sz w:val="22"/>
          <w:szCs w:val="22"/>
          <w:lang w:val="pl-PL" w:bidi="pl-PL"/>
        </w:rPr>
        <w:t xml:space="preserve"> prowadzenie </w:t>
      </w:r>
      <w:proofErr w:type="spellStart"/>
      <w:r w:rsidRPr="00CD657D">
        <w:rPr>
          <w:rFonts w:ascii="Fira Sans" w:hAnsi="Fira Sans" w:cs="Times New Roman"/>
          <w:color w:val="000000"/>
          <w:sz w:val="22"/>
          <w:szCs w:val="22"/>
          <w:lang w:val="pl-PL" w:bidi="pl-PL"/>
        </w:rPr>
        <w:t>działalności</w:t>
      </w:r>
      <w:proofErr w:type="spellEnd"/>
      <w:r w:rsidRPr="00CD657D">
        <w:rPr>
          <w:rFonts w:ascii="Fira Sans" w:hAnsi="Fira Sans" w:cs="Times New Roman"/>
          <w:color w:val="000000"/>
          <w:sz w:val="22"/>
          <w:szCs w:val="22"/>
          <w:lang w:val="pl-PL" w:bidi="pl-PL"/>
        </w:rPr>
        <w:t xml:space="preserve"> gospodarczej, </w:t>
      </w:r>
      <w:r w:rsidRPr="00CD657D">
        <w:rPr>
          <w:rFonts w:ascii="Fira Sans" w:hAnsi="Fira Sans" w:cs="Times New Roman"/>
          <w:color w:val="000000"/>
          <w:sz w:val="22"/>
          <w:szCs w:val="22"/>
          <w:lang w:val="pl-PL" w:bidi="pl-PL"/>
        </w:rPr>
        <w:lastRenderedPageBreak/>
        <w:t>gdzie indziej niesklasyfikowana (PKD 82.99.Z);</w:t>
      </w:r>
    </w:p>
    <w:p w14:paraId="5781116E" w14:textId="1689E538" w:rsidR="00A706CC" w:rsidRPr="00CD657D" w:rsidRDefault="007019CF" w:rsidP="00D466C0">
      <w:pPr>
        <w:pStyle w:val="Teksttreci0"/>
        <w:numPr>
          <w:ilvl w:val="0"/>
          <w:numId w:val="29"/>
        </w:numPr>
        <w:spacing w:after="0" w:line="312" w:lineRule="exact"/>
        <w:ind w:left="1134" w:right="20" w:hanging="567"/>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Pozostała </w:t>
      </w:r>
      <w:proofErr w:type="spellStart"/>
      <w:r w:rsidRPr="00CD657D">
        <w:rPr>
          <w:rFonts w:ascii="Fira Sans" w:hAnsi="Fira Sans" w:cs="Times New Roman"/>
          <w:color w:val="000000"/>
          <w:sz w:val="22"/>
          <w:szCs w:val="22"/>
          <w:lang w:val="pl-PL" w:bidi="pl-PL"/>
        </w:rPr>
        <w:t>działalnośc</w:t>
      </w:r>
      <w:proofErr w:type="spellEnd"/>
      <w:r w:rsidRPr="00CD657D">
        <w:rPr>
          <w:rFonts w:ascii="Fira Sans" w:hAnsi="Fira Sans" w:cs="Times New Roman"/>
          <w:color w:val="000000"/>
          <w:sz w:val="22"/>
          <w:szCs w:val="22"/>
          <w:lang w:val="pl-PL" w:bidi="pl-PL"/>
        </w:rPr>
        <w:t>́ w zakresie opieki zdrowotnej, gdzie indziej niesklasyfikowana (PKD 86.90.E).</w:t>
      </w:r>
    </w:p>
    <w:p w14:paraId="77AC3364" w14:textId="77777777" w:rsidR="008478C8" w:rsidRPr="00CD657D" w:rsidRDefault="008478C8" w:rsidP="008478C8">
      <w:pPr>
        <w:pStyle w:val="Teksttreci0"/>
        <w:spacing w:after="0" w:line="312" w:lineRule="exact"/>
        <w:ind w:right="20" w:firstLine="0"/>
        <w:jc w:val="both"/>
        <w:rPr>
          <w:rFonts w:ascii="Fira Sans" w:hAnsi="Fira Sans" w:cs="Times New Roman"/>
          <w:color w:val="000000"/>
          <w:sz w:val="22"/>
          <w:szCs w:val="22"/>
          <w:lang w:val="pl-PL" w:bidi="pl-PL"/>
        </w:rPr>
      </w:pPr>
    </w:p>
    <w:p w14:paraId="278444B3" w14:textId="6B02F19C" w:rsidR="007019CF" w:rsidRPr="00CD657D" w:rsidRDefault="007019CF" w:rsidP="007019CF">
      <w:pPr>
        <w:pStyle w:val="Teksttreci0"/>
        <w:numPr>
          <w:ilvl w:val="0"/>
          <w:numId w:val="22"/>
        </w:numPr>
        <w:spacing w:after="0" w:line="312" w:lineRule="exact"/>
        <w:ind w:left="567" w:right="20" w:hanging="568"/>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 xml:space="preserve">Wszelka </w:t>
      </w:r>
      <w:proofErr w:type="spellStart"/>
      <w:r w:rsidRPr="00CD657D">
        <w:rPr>
          <w:rFonts w:ascii="Fira Sans" w:hAnsi="Fira Sans" w:cs="Times New Roman"/>
          <w:color w:val="000000"/>
          <w:sz w:val="22"/>
          <w:szCs w:val="22"/>
          <w:lang w:val="pl-PL" w:bidi="pl-PL"/>
        </w:rPr>
        <w:t>działalnośc</w:t>
      </w:r>
      <w:proofErr w:type="spellEnd"/>
      <w:r w:rsidRPr="00CD657D">
        <w:rPr>
          <w:rFonts w:ascii="Fira Sans" w:hAnsi="Fira Sans" w:cs="Times New Roman"/>
          <w:color w:val="000000"/>
          <w:sz w:val="22"/>
          <w:szCs w:val="22"/>
          <w:lang w:val="pl-PL" w:bidi="pl-PL"/>
        </w:rPr>
        <w:t xml:space="preserve">́ </w:t>
      </w:r>
      <w:proofErr w:type="spellStart"/>
      <w:r w:rsidRPr="00CD657D">
        <w:rPr>
          <w:rFonts w:ascii="Fira Sans" w:hAnsi="Fira Sans" w:cs="Times New Roman"/>
          <w:color w:val="000000"/>
          <w:sz w:val="22"/>
          <w:szCs w:val="22"/>
          <w:lang w:val="pl-PL" w:bidi="pl-PL"/>
        </w:rPr>
        <w:t>wymagająca</w:t>
      </w:r>
      <w:proofErr w:type="spellEnd"/>
      <w:r w:rsidRPr="00CD657D">
        <w:rPr>
          <w:rFonts w:ascii="Fira Sans" w:hAnsi="Fira Sans" w:cs="Times New Roman"/>
          <w:color w:val="000000"/>
          <w:sz w:val="22"/>
          <w:szCs w:val="22"/>
          <w:lang w:val="pl-PL" w:bidi="pl-PL"/>
        </w:rPr>
        <w:t xml:space="preserve"> </w:t>
      </w:r>
      <w:proofErr w:type="spellStart"/>
      <w:r w:rsidRPr="00CD657D">
        <w:rPr>
          <w:rFonts w:ascii="Fira Sans" w:hAnsi="Fira Sans" w:cs="Times New Roman"/>
          <w:color w:val="000000"/>
          <w:sz w:val="22"/>
          <w:szCs w:val="22"/>
          <w:lang w:val="pl-PL" w:bidi="pl-PL"/>
        </w:rPr>
        <w:t>zezwolen</w:t>
      </w:r>
      <w:proofErr w:type="spellEnd"/>
      <w:r w:rsidRPr="00CD657D">
        <w:rPr>
          <w:rFonts w:ascii="Fira Sans" w:hAnsi="Fira Sans" w:cs="Times New Roman"/>
          <w:color w:val="000000"/>
          <w:sz w:val="22"/>
          <w:szCs w:val="22"/>
          <w:lang w:val="pl-PL" w:bidi="pl-PL"/>
        </w:rPr>
        <w:t xml:space="preserve">́ lub koncesji prowadzona </w:t>
      </w:r>
      <w:proofErr w:type="spellStart"/>
      <w:r w:rsidRPr="00CD657D">
        <w:rPr>
          <w:rFonts w:ascii="Fira Sans" w:hAnsi="Fira Sans" w:cs="Times New Roman"/>
          <w:color w:val="000000"/>
          <w:sz w:val="22"/>
          <w:szCs w:val="22"/>
          <w:lang w:val="pl-PL" w:bidi="pl-PL"/>
        </w:rPr>
        <w:t>będzie</w:t>
      </w:r>
      <w:proofErr w:type="spellEnd"/>
      <w:r w:rsidRPr="00CD657D">
        <w:rPr>
          <w:rFonts w:ascii="Fira Sans" w:hAnsi="Fira Sans" w:cs="Times New Roman"/>
          <w:color w:val="000000"/>
          <w:sz w:val="22"/>
          <w:szCs w:val="22"/>
          <w:lang w:val="pl-PL" w:bidi="pl-PL"/>
        </w:rPr>
        <w:t xml:space="preserve"> po ich uzyskaniu.</w:t>
      </w:r>
    </w:p>
    <w:p w14:paraId="6AFBEC00" w14:textId="77777777" w:rsidR="00155DF1" w:rsidRPr="00CD657D" w:rsidRDefault="00155DF1" w:rsidP="00155DF1">
      <w:pPr>
        <w:pStyle w:val="Teksttreci0"/>
        <w:spacing w:after="0" w:line="312" w:lineRule="exact"/>
        <w:ind w:left="567" w:right="20" w:firstLine="0"/>
        <w:jc w:val="both"/>
        <w:rPr>
          <w:rFonts w:ascii="Fira Sans" w:hAnsi="Fira Sans" w:cs="Times New Roman"/>
          <w:color w:val="000000"/>
          <w:sz w:val="22"/>
          <w:szCs w:val="22"/>
          <w:lang w:val="pl-PL" w:bidi="pl-PL"/>
        </w:rPr>
      </w:pPr>
    </w:p>
    <w:p w14:paraId="184C521C" w14:textId="77777777" w:rsidR="007019CF" w:rsidRPr="00CD657D" w:rsidRDefault="007019CF" w:rsidP="007019CF">
      <w:pPr>
        <w:pStyle w:val="Nagwek40"/>
        <w:numPr>
          <w:ilvl w:val="0"/>
          <w:numId w:val="13"/>
        </w:numPr>
        <w:shd w:val="clear" w:color="auto" w:fill="auto"/>
        <w:tabs>
          <w:tab w:val="left" w:pos="546"/>
        </w:tabs>
        <w:spacing w:before="0" w:after="0" w:line="619" w:lineRule="exact"/>
        <w:ind w:left="20" w:firstLine="0"/>
        <w:rPr>
          <w:rFonts w:ascii="Fira Sans" w:hAnsi="Fira Sans" w:cs="Times New Roman"/>
          <w:sz w:val="22"/>
          <w:szCs w:val="22"/>
          <w:lang w:val="pl-PL"/>
        </w:rPr>
      </w:pPr>
      <w:bookmarkStart w:id="8" w:name="bookmark9"/>
      <w:bookmarkEnd w:id="7"/>
      <w:r w:rsidRPr="00CD657D">
        <w:rPr>
          <w:rFonts w:ascii="Fira Sans" w:hAnsi="Fira Sans" w:cs="Times New Roman"/>
          <w:color w:val="000000"/>
          <w:sz w:val="22"/>
          <w:szCs w:val="22"/>
          <w:lang w:val="pl-PL" w:bidi="pl-PL"/>
        </w:rPr>
        <w:t>Założyciele. Kapitał zakładowy Spółki. Akcje.</w:t>
      </w:r>
      <w:bookmarkEnd w:id="8"/>
    </w:p>
    <w:p w14:paraId="42F6AFCC"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rPr>
      </w:pPr>
      <w:r w:rsidRPr="00CD657D">
        <w:rPr>
          <w:rFonts w:ascii="Fira Sans" w:hAnsi="Fira Sans" w:cs="Times New Roman"/>
          <w:sz w:val="22"/>
          <w:szCs w:val="22"/>
        </w:rPr>
        <w:t>§ 7</w:t>
      </w:r>
      <w:r w:rsidRPr="00CD657D">
        <w:rPr>
          <w:rFonts w:ascii="Fira Sans" w:hAnsi="Fira Sans" w:cs="Times New Roman"/>
          <w:color w:val="000000"/>
          <w:sz w:val="22"/>
          <w:szCs w:val="22"/>
          <w:lang w:bidi="pl-PL"/>
        </w:rPr>
        <w:t>.</w:t>
      </w:r>
    </w:p>
    <w:p w14:paraId="0CC304B9" w14:textId="77777777" w:rsidR="007019CF" w:rsidRPr="00CD657D" w:rsidRDefault="007019CF" w:rsidP="007019CF">
      <w:pPr>
        <w:pStyle w:val="Teksttreci0"/>
        <w:shd w:val="clear" w:color="auto" w:fill="auto"/>
        <w:spacing w:after="0" w:line="300" w:lineRule="exact"/>
        <w:ind w:left="23" w:firstLine="0"/>
        <w:jc w:val="both"/>
        <w:rPr>
          <w:rFonts w:ascii="Fira Sans" w:hAnsi="Fira Sans" w:cs="Times New Roman"/>
          <w:sz w:val="22"/>
          <w:szCs w:val="22"/>
        </w:rPr>
      </w:pPr>
      <w:proofErr w:type="spellStart"/>
      <w:r w:rsidRPr="00CD657D">
        <w:rPr>
          <w:rFonts w:ascii="Fira Sans" w:hAnsi="Fira Sans" w:cs="Times New Roman"/>
          <w:color w:val="000000"/>
          <w:sz w:val="22"/>
          <w:szCs w:val="22"/>
          <w:lang w:bidi="pl-PL"/>
        </w:rPr>
        <w:t>Założycielami</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Spółki</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są</w:t>
      </w:r>
      <w:proofErr w:type="spellEnd"/>
      <w:r w:rsidRPr="00CD657D">
        <w:rPr>
          <w:rFonts w:ascii="Fira Sans" w:hAnsi="Fira Sans" w:cs="Times New Roman"/>
          <w:color w:val="000000"/>
          <w:sz w:val="22"/>
          <w:szCs w:val="22"/>
          <w:lang w:bidi="pl-PL"/>
        </w:rPr>
        <w:t>:</w:t>
      </w:r>
    </w:p>
    <w:p w14:paraId="1F92D995" w14:textId="77777777" w:rsidR="00757829" w:rsidRPr="00CD657D" w:rsidRDefault="00757829" w:rsidP="00757829">
      <w:pPr>
        <w:pStyle w:val="Teksttreci0"/>
        <w:numPr>
          <w:ilvl w:val="0"/>
          <w:numId w:val="34"/>
        </w:numPr>
        <w:shd w:val="clear" w:color="auto" w:fill="auto"/>
        <w:spacing w:after="0" w:line="300" w:lineRule="exact"/>
        <w:ind w:left="720" w:hanging="360"/>
        <w:jc w:val="both"/>
        <w:rPr>
          <w:rFonts w:ascii="Fira Sans" w:hAnsi="Fira Sans" w:cs="Times New Roman"/>
          <w:sz w:val="22"/>
          <w:szCs w:val="22"/>
          <w:lang w:val="pl-PL"/>
        </w:rPr>
      </w:pPr>
      <w:r w:rsidRPr="00CD657D">
        <w:rPr>
          <w:rFonts w:ascii="Fira Sans" w:hAnsi="Fira Sans" w:cs="Times New Roman"/>
          <w:sz w:val="22"/>
          <w:szCs w:val="22"/>
          <w:lang w:val="pl-PL"/>
        </w:rPr>
        <w:t xml:space="preserve">SDS </w:t>
      </w:r>
      <w:proofErr w:type="spellStart"/>
      <w:r w:rsidRPr="00CD657D">
        <w:rPr>
          <w:rFonts w:ascii="Fira Sans" w:hAnsi="Fira Sans" w:cs="Times New Roman"/>
          <w:sz w:val="22"/>
          <w:szCs w:val="22"/>
          <w:lang w:val="pl-PL"/>
        </w:rPr>
        <w:t>Optonic</w:t>
      </w:r>
      <w:proofErr w:type="spellEnd"/>
      <w:r w:rsidRPr="00CD657D">
        <w:rPr>
          <w:rFonts w:ascii="Fira Sans" w:hAnsi="Fira Sans" w:cs="Times New Roman"/>
          <w:sz w:val="22"/>
          <w:szCs w:val="22"/>
          <w:lang w:val="pl-PL"/>
        </w:rPr>
        <w:t xml:space="preserve"> </w:t>
      </w:r>
      <w:r w:rsidRPr="00CD657D">
        <w:rPr>
          <w:rFonts w:ascii="Fira Sans" w:hAnsi="Fira Sans" w:cs="Times New Roman"/>
          <w:sz w:val="22"/>
          <w:szCs w:val="22"/>
          <w:lang w:val="pl-PL" w:bidi="pl-PL"/>
        </w:rPr>
        <w:t>Spółka z ograniczoną odpowiedzialnością z siedzibą w Lublinie, posiadająca numer identyfikacji podatkowej NIP nr 8513125917</w:t>
      </w:r>
      <w:r w:rsidRPr="00CD657D">
        <w:rPr>
          <w:rFonts w:ascii="Fira Sans" w:hAnsi="Fira Sans" w:cs="Times New Roman"/>
          <w:sz w:val="22"/>
          <w:szCs w:val="22"/>
          <w:lang w:val="pl-PL"/>
        </w:rPr>
        <w:t>;</w:t>
      </w:r>
    </w:p>
    <w:p w14:paraId="5FB1F5A1" w14:textId="77777777" w:rsidR="00757829" w:rsidRPr="00CD657D" w:rsidRDefault="00757829" w:rsidP="00757829">
      <w:pPr>
        <w:pStyle w:val="Teksttreci0"/>
        <w:numPr>
          <w:ilvl w:val="0"/>
          <w:numId w:val="34"/>
        </w:numPr>
        <w:shd w:val="clear" w:color="auto" w:fill="auto"/>
        <w:spacing w:after="0" w:line="300" w:lineRule="exact"/>
        <w:ind w:left="720" w:hanging="360"/>
        <w:jc w:val="both"/>
        <w:rPr>
          <w:rFonts w:ascii="Fira Sans" w:hAnsi="Fira Sans" w:cs="Times New Roman"/>
          <w:sz w:val="22"/>
          <w:szCs w:val="22"/>
          <w:lang w:val="pl-PL"/>
        </w:rPr>
      </w:pPr>
      <w:r w:rsidRPr="00CD657D">
        <w:rPr>
          <w:rFonts w:ascii="Fira Sans" w:hAnsi="Fira Sans" w:cs="Times New Roman"/>
          <w:sz w:val="22"/>
          <w:szCs w:val="22"/>
          <w:lang w:val="pl-PL"/>
        </w:rPr>
        <w:t xml:space="preserve">Polska Fundacja Przedsiębiorczości z siedzibą w Szczecinie, </w:t>
      </w:r>
      <w:r w:rsidRPr="00CD657D">
        <w:rPr>
          <w:rFonts w:ascii="Fira Sans" w:hAnsi="Fira Sans" w:cs="Times New Roman"/>
          <w:sz w:val="22"/>
          <w:szCs w:val="22"/>
          <w:lang w:val="pl-PL" w:bidi="pl-PL"/>
        </w:rPr>
        <w:t xml:space="preserve">posiadająca numer identyfikacji podatkowej NIP nr 8512242911 (zwana dalej także </w:t>
      </w:r>
      <w:r w:rsidRPr="00CD657D">
        <w:rPr>
          <w:rFonts w:ascii="Fira Sans" w:hAnsi="Fira Sans" w:cs="Times New Roman"/>
          <w:b/>
          <w:sz w:val="22"/>
          <w:szCs w:val="22"/>
          <w:lang w:val="pl-PL" w:bidi="pl-PL"/>
        </w:rPr>
        <w:t>„PFP”</w:t>
      </w:r>
      <w:r w:rsidRPr="00CD657D">
        <w:rPr>
          <w:rFonts w:ascii="Fira Sans" w:hAnsi="Fira Sans" w:cs="Times New Roman"/>
          <w:sz w:val="22"/>
          <w:szCs w:val="22"/>
          <w:lang w:val="pl-PL" w:bidi="pl-PL"/>
        </w:rPr>
        <w:t>)</w:t>
      </w:r>
      <w:r w:rsidRPr="00CD657D">
        <w:rPr>
          <w:rFonts w:ascii="Fira Sans" w:hAnsi="Fira Sans" w:cs="Times New Roman"/>
          <w:sz w:val="22"/>
          <w:szCs w:val="22"/>
          <w:lang w:val="pl-PL"/>
        </w:rPr>
        <w:t>;</w:t>
      </w:r>
    </w:p>
    <w:p w14:paraId="49290CC9" w14:textId="77777777" w:rsidR="00757829" w:rsidRPr="00CD657D" w:rsidRDefault="00757829" w:rsidP="00757829">
      <w:pPr>
        <w:pStyle w:val="Teksttreci0"/>
        <w:numPr>
          <w:ilvl w:val="0"/>
          <w:numId w:val="34"/>
        </w:numPr>
        <w:shd w:val="clear" w:color="auto" w:fill="auto"/>
        <w:spacing w:after="0" w:line="300" w:lineRule="exact"/>
        <w:ind w:left="720" w:hanging="360"/>
        <w:jc w:val="both"/>
        <w:rPr>
          <w:rFonts w:ascii="Fira Sans" w:hAnsi="Fira Sans" w:cs="Times New Roman"/>
          <w:sz w:val="22"/>
          <w:szCs w:val="22"/>
          <w:lang w:val="pl-PL"/>
        </w:rPr>
      </w:pPr>
      <w:proofErr w:type="spellStart"/>
      <w:r w:rsidRPr="00CD657D">
        <w:rPr>
          <w:rFonts w:ascii="Fira Sans" w:hAnsi="Fira Sans" w:cs="Times New Roman"/>
          <w:sz w:val="22"/>
          <w:szCs w:val="22"/>
          <w:lang w:val="pl-PL"/>
        </w:rPr>
        <w:t>INNOventure</w:t>
      </w:r>
      <w:proofErr w:type="spellEnd"/>
      <w:r w:rsidRPr="00CD657D">
        <w:rPr>
          <w:rFonts w:ascii="Fira Sans" w:hAnsi="Fira Sans" w:cs="Times New Roman"/>
          <w:sz w:val="22"/>
          <w:szCs w:val="22"/>
          <w:lang w:val="pl-PL"/>
        </w:rPr>
        <w:t xml:space="preserve"> Alternatywna Spółka Inwestycyjna</w:t>
      </w:r>
      <w:r w:rsidRPr="00CD657D">
        <w:rPr>
          <w:rFonts w:ascii="Fira Sans" w:hAnsi="Fira Sans" w:cs="Times New Roman"/>
          <w:sz w:val="22"/>
          <w:szCs w:val="22"/>
          <w:lang w:val="pl-PL" w:bidi="pl-PL"/>
        </w:rPr>
        <w:t xml:space="preserve"> Spółka z ograniczoną odpowiedzialnością z siedzibą w Krakowie, posiadająca numer identyfikacji podatkowej NIP nr 6751513401 (zwana dalej także </w:t>
      </w:r>
      <w:r w:rsidRPr="00CD657D">
        <w:rPr>
          <w:rFonts w:ascii="Fira Sans" w:hAnsi="Fira Sans" w:cs="Times New Roman"/>
          <w:b/>
          <w:sz w:val="22"/>
          <w:szCs w:val="22"/>
          <w:lang w:val="pl-PL" w:bidi="pl-PL"/>
        </w:rPr>
        <w:t>„Funduszem”</w:t>
      </w:r>
      <w:r w:rsidRPr="00CD657D">
        <w:rPr>
          <w:rFonts w:ascii="Fira Sans" w:hAnsi="Fira Sans" w:cs="Times New Roman"/>
          <w:sz w:val="22"/>
          <w:szCs w:val="22"/>
          <w:lang w:val="pl-PL" w:bidi="pl-PL"/>
        </w:rPr>
        <w:t>);</w:t>
      </w:r>
    </w:p>
    <w:p w14:paraId="46DC590E" w14:textId="77777777" w:rsidR="00757829" w:rsidRPr="00CD657D" w:rsidRDefault="00757829" w:rsidP="00757829">
      <w:pPr>
        <w:pStyle w:val="Teksttreci0"/>
        <w:numPr>
          <w:ilvl w:val="0"/>
          <w:numId w:val="34"/>
        </w:numPr>
        <w:shd w:val="clear" w:color="auto" w:fill="auto"/>
        <w:spacing w:after="0" w:line="300" w:lineRule="exact"/>
        <w:ind w:left="720" w:hanging="360"/>
        <w:jc w:val="both"/>
        <w:rPr>
          <w:rFonts w:ascii="Fira Sans" w:hAnsi="Fira Sans" w:cs="Times New Roman"/>
          <w:sz w:val="22"/>
          <w:szCs w:val="22"/>
          <w:lang w:val="pl-PL"/>
        </w:rPr>
      </w:pPr>
      <w:r w:rsidRPr="00CD657D">
        <w:rPr>
          <w:rFonts w:ascii="Fira Sans" w:hAnsi="Fira Sans" w:cs="Times New Roman"/>
          <w:sz w:val="22"/>
          <w:szCs w:val="22"/>
          <w:lang w:val="pl-PL"/>
        </w:rPr>
        <w:t>Magdalena Staniszewska, PESEL: 74091406386 (zwana dalej także “</w:t>
      </w:r>
      <w:r w:rsidRPr="00CD657D">
        <w:rPr>
          <w:rFonts w:ascii="Fira Sans" w:hAnsi="Fira Sans" w:cs="Times New Roman"/>
          <w:b/>
          <w:bCs/>
          <w:sz w:val="22"/>
          <w:szCs w:val="22"/>
          <w:lang w:val="pl-PL"/>
        </w:rPr>
        <w:t>Założycielem I</w:t>
      </w:r>
      <w:r w:rsidRPr="00CD657D">
        <w:rPr>
          <w:rFonts w:ascii="Fira Sans" w:hAnsi="Fira Sans" w:cs="Times New Roman"/>
          <w:sz w:val="22"/>
          <w:szCs w:val="22"/>
          <w:lang w:val="pl-PL"/>
        </w:rPr>
        <w:t>”).</w:t>
      </w:r>
    </w:p>
    <w:p w14:paraId="240B6FB7"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sz w:val="22"/>
          <w:szCs w:val="22"/>
        </w:rPr>
      </w:pPr>
      <w:r w:rsidRPr="00CD657D">
        <w:rPr>
          <w:rFonts w:ascii="Fira Sans" w:hAnsi="Fira Sans" w:cs="Times New Roman"/>
          <w:sz w:val="22"/>
          <w:szCs w:val="22"/>
        </w:rPr>
        <w:t>§ 8</w:t>
      </w:r>
      <w:r w:rsidRPr="00CD657D">
        <w:rPr>
          <w:rFonts w:ascii="Fira Sans" w:hAnsi="Fira Sans" w:cs="Times New Roman"/>
          <w:color w:val="000000"/>
          <w:sz w:val="22"/>
          <w:szCs w:val="22"/>
          <w:lang w:bidi="pl-PL"/>
        </w:rPr>
        <w:t>.</w:t>
      </w:r>
    </w:p>
    <w:p w14:paraId="65C973A1" w14:textId="3AC5FB34" w:rsidR="007019CF" w:rsidRPr="00CD657D" w:rsidRDefault="007019CF" w:rsidP="007019CF">
      <w:pPr>
        <w:pStyle w:val="Teksttreci0"/>
        <w:numPr>
          <w:ilvl w:val="0"/>
          <w:numId w:val="25"/>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Kapitał zakładowy Spółki wynosi </w:t>
      </w:r>
      <w:proofErr w:type="spellStart"/>
      <w:r w:rsidRPr="00CD657D">
        <w:rPr>
          <w:rFonts w:ascii="Fira Sans" w:hAnsi="Fira Sans" w:cs="Times New Roman"/>
          <w:sz w:val="22"/>
          <w:szCs w:val="22"/>
          <w:lang w:val="pl-PL"/>
        </w:rPr>
        <w:t>wynosi</w:t>
      </w:r>
      <w:proofErr w:type="spellEnd"/>
      <w:r w:rsidRPr="00CD657D">
        <w:rPr>
          <w:rFonts w:ascii="Fira Sans" w:hAnsi="Fira Sans" w:cs="Times New Roman"/>
          <w:sz w:val="22"/>
          <w:szCs w:val="22"/>
          <w:lang w:val="pl-PL"/>
        </w:rPr>
        <w:t xml:space="preserve"> </w:t>
      </w:r>
      <w:r w:rsidR="00E74D80" w:rsidRPr="00E74D80">
        <w:rPr>
          <w:rFonts w:ascii="Fira Sans" w:hAnsi="Fira Sans" w:cs="Times New Roman"/>
          <w:sz w:val="22"/>
          <w:szCs w:val="22"/>
          <w:lang w:val="pl-PL"/>
        </w:rPr>
        <w:t>5</w:t>
      </w:r>
      <w:r w:rsidR="00E74D80">
        <w:rPr>
          <w:rFonts w:ascii="Fira Sans" w:hAnsi="Fira Sans" w:cs="Times New Roman"/>
          <w:sz w:val="22"/>
          <w:szCs w:val="22"/>
          <w:lang w:val="pl-PL"/>
        </w:rPr>
        <w:t>.</w:t>
      </w:r>
      <w:r w:rsidR="00E74D80" w:rsidRPr="00E74D80">
        <w:rPr>
          <w:rFonts w:ascii="Fira Sans" w:hAnsi="Fira Sans" w:cs="Times New Roman"/>
          <w:sz w:val="22"/>
          <w:szCs w:val="22"/>
          <w:lang w:val="pl-PL"/>
        </w:rPr>
        <w:t>776</w:t>
      </w:r>
      <w:r w:rsidR="00E74D80">
        <w:rPr>
          <w:rFonts w:ascii="Fira Sans" w:hAnsi="Fira Sans" w:cs="Times New Roman"/>
          <w:sz w:val="22"/>
          <w:szCs w:val="22"/>
          <w:lang w:val="pl-PL"/>
        </w:rPr>
        <w:t>.</w:t>
      </w:r>
      <w:r w:rsidR="00E74D80" w:rsidRPr="00E74D80">
        <w:rPr>
          <w:rFonts w:ascii="Fira Sans" w:hAnsi="Fira Sans" w:cs="Times New Roman"/>
          <w:sz w:val="22"/>
          <w:szCs w:val="22"/>
          <w:lang w:val="pl-PL"/>
        </w:rPr>
        <w:t>250</w:t>
      </w:r>
      <w:r w:rsidRPr="00CD657D">
        <w:rPr>
          <w:rFonts w:ascii="Fira Sans" w:hAnsi="Fira Sans" w:cs="Times New Roman"/>
          <w:sz w:val="22"/>
          <w:szCs w:val="22"/>
          <w:lang w:val="pl-PL"/>
        </w:rPr>
        <w:t xml:space="preserve"> zł (</w:t>
      </w:r>
      <w:r w:rsidR="00394657" w:rsidRPr="00394657">
        <w:rPr>
          <w:rFonts w:ascii="Fira Sans" w:hAnsi="Fira Sans" w:cs="Times New Roman"/>
          <w:sz w:val="22"/>
          <w:szCs w:val="22"/>
          <w:lang w:val="pl-PL"/>
        </w:rPr>
        <w:t>pięć milionów siedemset siedemdziesiąt sześć tysięcy dwieście pięćdziesiąt złotych</w:t>
      </w:r>
      <w:r w:rsidRPr="00CD657D">
        <w:rPr>
          <w:rFonts w:ascii="Fira Sans" w:hAnsi="Fira Sans" w:cs="Times New Roman"/>
          <w:sz w:val="22"/>
          <w:szCs w:val="22"/>
          <w:lang w:val="pl-PL"/>
        </w:rPr>
        <w:t>) i dzieli się na:</w:t>
      </w:r>
    </w:p>
    <w:p w14:paraId="7C65D182" w14:textId="77777777" w:rsidR="007019CF" w:rsidRPr="00CD657D" w:rsidRDefault="007019CF" w:rsidP="007019CF">
      <w:pPr>
        <w:pStyle w:val="Teksttreci0"/>
        <w:numPr>
          <w:ilvl w:val="0"/>
          <w:numId w:val="26"/>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3.843.000 (trzy miliony osiemset czterdzieści trzy tysiące) akcji imiennych nieuprzywilejowanych serii A o wartości nominalnej 1,00 zł (jeden złoty) każda, o numerach od 000.000.001 do 003.843.000;</w:t>
      </w:r>
    </w:p>
    <w:p w14:paraId="69236940" w14:textId="6A9A4572" w:rsidR="007019CF" w:rsidRPr="00CD657D" w:rsidRDefault="007019CF" w:rsidP="007019CF">
      <w:pPr>
        <w:pStyle w:val="Teksttreci0"/>
        <w:numPr>
          <w:ilvl w:val="0"/>
          <w:numId w:val="26"/>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83.250 (osiemdziesiąt trzy tysiące dwieście pięćdziesiąt) akcji imiennych nieuprzywilejowanych serii B o wart</w:t>
      </w:r>
      <w:r w:rsidR="00155DF1" w:rsidRPr="00CD657D">
        <w:rPr>
          <w:rFonts w:ascii="Fira Sans" w:hAnsi="Fira Sans" w:cs="Times New Roman"/>
          <w:sz w:val="22"/>
          <w:szCs w:val="22"/>
          <w:lang w:val="pl-PL"/>
        </w:rPr>
        <w:t xml:space="preserve">ości </w:t>
      </w:r>
      <w:r w:rsidRPr="00CD657D">
        <w:rPr>
          <w:rFonts w:ascii="Fira Sans" w:hAnsi="Fira Sans" w:cs="Times New Roman"/>
          <w:sz w:val="22"/>
          <w:szCs w:val="22"/>
          <w:lang w:val="pl-PL"/>
        </w:rPr>
        <w:t>nominalnej 1,00 zł (jeden złoty) każda</w:t>
      </w:r>
      <w:r w:rsidR="00155DF1" w:rsidRPr="00CD657D">
        <w:rPr>
          <w:rFonts w:ascii="Fira Sans" w:hAnsi="Fira Sans" w:cs="Times New Roman"/>
          <w:sz w:val="22"/>
          <w:szCs w:val="22"/>
          <w:lang w:val="pl-PL"/>
        </w:rPr>
        <w:t>,</w:t>
      </w:r>
      <w:r w:rsidRPr="00CD657D">
        <w:rPr>
          <w:rFonts w:ascii="Fira Sans" w:hAnsi="Fira Sans" w:cs="Times New Roman"/>
          <w:sz w:val="22"/>
          <w:szCs w:val="22"/>
          <w:lang w:val="pl-PL"/>
        </w:rPr>
        <w:t xml:space="preserve"> o numerach od 000.001 do 083.250;</w:t>
      </w:r>
    </w:p>
    <w:p w14:paraId="11F01C52" w14:textId="21A5F17E" w:rsidR="00155DF1" w:rsidRPr="00CD657D" w:rsidRDefault="007019CF" w:rsidP="007019CF">
      <w:pPr>
        <w:pStyle w:val="Teksttreci0"/>
        <w:numPr>
          <w:ilvl w:val="0"/>
          <w:numId w:val="26"/>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300.000 (trzysta tysięcy) akcji imiennych nieuprzywilejowanych serii C o wartości nominalnej 1,00 zł (jeden złoty) każda</w:t>
      </w:r>
      <w:r w:rsidR="00155DF1" w:rsidRPr="00CD657D">
        <w:rPr>
          <w:rFonts w:ascii="Fira Sans" w:hAnsi="Fira Sans" w:cs="Times New Roman"/>
          <w:sz w:val="22"/>
          <w:szCs w:val="22"/>
          <w:lang w:val="pl-PL"/>
        </w:rPr>
        <w:t>,</w:t>
      </w:r>
      <w:r w:rsidRPr="00CD657D">
        <w:rPr>
          <w:rFonts w:ascii="Fira Sans" w:hAnsi="Fira Sans" w:cs="Times New Roman"/>
          <w:sz w:val="22"/>
          <w:szCs w:val="22"/>
          <w:lang w:val="pl-PL"/>
        </w:rPr>
        <w:t xml:space="preserve"> o numerach od 000.001 do 300.000; </w:t>
      </w:r>
    </w:p>
    <w:p w14:paraId="0E89B45D" w14:textId="79FA49DA" w:rsidR="007019CF" w:rsidRPr="00CD657D" w:rsidRDefault="007019CF" w:rsidP="00155DF1">
      <w:pPr>
        <w:pStyle w:val="Teksttreci0"/>
        <w:shd w:val="clear" w:color="auto" w:fill="auto"/>
        <w:spacing w:after="0" w:line="307" w:lineRule="exact"/>
        <w:ind w:left="1134" w:firstLine="0"/>
        <w:jc w:val="both"/>
        <w:rPr>
          <w:rFonts w:ascii="Fira Sans" w:hAnsi="Fira Sans" w:cs="Times New Roman"/>
          <w:sz w:val="22"/>
          <w:szCs w:val="22"/>
          <w:lang w:val="pl-PL"/>
        </w:rPr>
      </w:pPr>
      <w:r w:rsidRPr="00CD657D">
        <w:rPr>
          <w:rFonts w:ascii="Fira Sans" w:hAnsi="Fira Sans" w:cs="Times New Roman"/>
          <w:sz w:val="22"/>
          <w:szCs w:val="22"/>
          <w:lang w:val="pl-PL"/>
        </w:rPr>
        <w:t>oraz</w:t>
      </w:r>
    </w:p>
    <w:p w14:paraId="53D90DC7" w14:textId="5DC07AAB" w:rsidR="007019CF" w:rsidRDefault="007019CF" w:rsidP="007019CF">
      <w:pPr>
        <w:pStyle w:val="Teksttreci0"/>
        <w:numPr>
          <w:ilvl w:val="0"/>
          <w:numId w:val="26"/>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1.100.000 (jeden milion sto tysięcy) akcji </w:t>
      </w:r>
      <w:r w:rsidR="003D7F05" w:rsidRPr="00CD657D">
        <w:rPr>
          <w:rFonts w:ascii="Fira Sans" w:hAnsi="Fira Sans" w:cs="Times New Roman"/>
          <w:sz w:val="22"/>
          <w:szCs w:val="22"/>
          <w:lang w:val="pl-PL"/>
        </w:rPr>
        <w:t>zwykłych na okaziciela</w:t>
      </w:r>
      <w:r w:rsidRPr="00CD657D">
        <w:rPr>
          <w:rFonts w:ascii="Fira Sans" w:hAnsi="Fira Sans" w:cs="Times New Roman"/>
          <w:sz w:val="22"/>
          <w:szCs w:val="22"/>
          <w:lang w:val="pl-PL"/>
        </w:rPr>
        <w:t xml:space="preserve"> serii D o wartości nominalnej 1,00 zł (jeden złoty) każda</w:t>
      </w:r>
      <w:r w:rsidR="00155DF1" w:rsidRPr="00CD657D">
        <w:rPr>
          <w:rFonts w:ascii="Fira Sans" w:hAnsi="Fira Sans" w:cs="Times New Roman"/>
          <w:sz w:val="22"/>
          <w:szCs w:val="22"/>
          <w:lang w:val="pl-PL"/>
        </w:rPr>
        <w:t>,</w:t>
      </w:r>
      <w:r w:rsidRPr="00CD657D">
        <w:rPr>
          <w:rFonts w:ascii="Fira Sans" w:hAnsi="Fira Sans" w:cs="Times New Roman"/>
          <w:sz w:val="22"/>
          <w:szCs w:val="22"/>
          <w:lang w:val="pl-PL"/>
        </w:rPr>
        <w:t xml:space="preserve"> o numerach 0.000.001 do 1.100.000</w:t>
      </w:r>
      <w:r w:rsidR="006158E5">
        <w:rPr>
          <w:rFonts w:ascii="Fira Sans" w:hAnsi="Fira Sans" w:cs="Times New Roman"/>
          <w:sz w:val="22"/>
          <w:szCs w:val="22"/>
          <w:lang w:val="pl-PL"/>
        </w:rPr>
        <w:t>; oraz</w:t>
      </w:r>
    </w:p>
    <w:p w14:paraId="3C2EDCD2" w14:textId="0AFBADB1" w:rsidR="006158E5" w:rsidRPr="006158E5" w:rsidRDefault="006158E5" w:rsidP="006158E5">
      <w:pPr>
        <w:pStyle w:val="Teksttreci0"/>
        <w:numPr>
          <w:ilvl w:val="0"/>
          <w:numId w:val="26"/>
        </w:numPr>
        <w:shd w:val="clear" w:color="auto" w:fill="auto"/>
        <w:spacing w:after="0" w:line="307" w:lineRule="exact"/>
        <w:ind w:left="1134" w:hanging="567"/>
        <w:jc w:val="both"/>
        <w:rPr>
          <w:rFonts w:ascii="Fira Sans" w:hAnsi="Fira Sans" w:cs="Times New Roman"/>
          <w:sz w:val="22"/>
          <w:szCs w:val="22"/>
          <w:lang w:val="pl-PL"/>
        </w:rPr>
      </w:pPr>
      <w:r w:rsidRPr="006158E5">
        <w:rPr>
          <w:rFonts w:ascii="Fira Sans" w:hAnsi="Fira Sans" w:cs="Times New Roman"/>
          <w:sz w:val="22"/>
          <w:szCs w:val="22"/>
          <w:lang w:val="pl-PL"/>
        </w:rPr>
        <w:t>450.000 (czterysta pięćdziesiąt tysięcy) akcji zwykłych na okaziciela serii F o wartości nominalnej 1,00 zł (słownie: jeden złoty) każda.</w:t>
      </w:r>
    </w:p>
    <w:p w14:paraId="52171549" w14:textId="2034E341" w:rsidR="005D0324" w:rsidRPr="00CD657D" w:rsidRDefault="005D0324" w:rsidP="007019CF">
      <w:pPr>
        <w:pStyle w:val="Teksttreci0"/>
        <w:numPr>
          <w:ilvl w:val="0"/>
          <w:numId w:val="25"/>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Kapitał zakładowy Spółki na skutek przekształcenia </w:t>
      </w:r>
      <w:r w:rsidR="006C3494" w:rsidRPr="00CD657D">
        <w:rPr>
          <w:rFonts w:ascii="Fira Sans" w:hAnsi="Fira Sans" w:cs="Times New Roman"/>
          <w:sz w:val="22"/>
          <w:szCs w:val="22"/>
          <w:lang w:val="pl-PL"/>
        </w:rPr>
        <w:t xml:space="preserve">spółki </w:t>
      </w:r>
      <w:r w:rsidRPr="00CD657D">
        <w:rPr>
          <w:rFonts w:ascii="Fira Sans" w:hAnsi="Fira Sans" w:cs="Times New Roman"/>
          <w:sz w:val="22"/>
          <w:szCs w:val="22"/>
          <w:lang w:val="pl-PL"/>
        </w:rPr>
        <w:t xml:space="preserve">pod firmą SDS Optic Spółka z ograniczona odpowiedzialnością zostaje pokryty majątkiem </w:t>
      </w:r>
      <w:r w:rsidR="006C3494" w:rsidRPr="00CD657D">
        <w:rPr>
          <w:rFonts w:ascii="Fira Sans" w:hAnsi="Fira Sans" w:cs="Times New Roman"/>
          <w:sz w:val="22"/>
          <w:szCs w:val="22"/>
          <w:lang w:val="pl-PL"/>
        </w:rPr>
        <w:t xml:space="preserve">spółki </w:t>
      </w:r>
      <w:r w:rsidRPr="00CD657D">
        <w:rPr>
          <w:rFonts w:ascii="Fira Sans" w:hAnsi="Fira Sans" w:cs="Times New Roman"/>
          <w:sz w:val="22"/>
          <w:szCs w:val="22"/>
          <w:lang w:val="pl-PL"/>
        </w:rPr>
        <w:t>z ograniczoną odpowiedzialnością, o której mowa w §2.</w:t>
      </w:r>
    </w:p>
    <w:p w14:paraId="48F27BC3" w14:textId="762E3880" w:rsidR="007019CF" w:rsidRPr="00CD657D" w:rsidRDefault="007019CF" w:rsidP="007019CF">
      <w:pPr>
        <w:pStyle w:val="Teksttreci0"/>
        <w:numPr>
          <w:ilvl w:val="0"/>
          <w:numId w:val="25"/>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Spółka może </w:t>
      </w:r>
      <w:r w:rsidRPr="00CD657D">
        <w:rPr>
          <w:rFonts w:ascii="Fira Sans" w:hAnsi="Fira Sans" w:cs="Times New Roman"/>
          <w:color w:val="000000"/>
          <w:sz w:val="22"/>
          <w:szCs w:val="22"/>
          <w:lang w:val="pl-PL" w:bidi="pl-PL"/>
        </w:rPr>
        <w:t>emitować akcje imienne oraz akcje na okaziciela. Każda kolejna emisja</w:t>
      </w:r>
      <w:r w:rsidRPr="00CD657D">
        <w:rPr>
          <w:rFonts w:ascii="Fira Sans" w:hAnsi="Fira Sans" w:cs="Times New Roman"/>
          <w:sz w:val="22"/>
          <w:szCs w:val="22"/>
          <w:lang w:val="pl-PL"/>
        </w:rPr>
        <w:t xml:space="preserve"> oznaczona</w:t>
      </w:r>
      <w:r w:rsidRPr="00CD657D">
        <w:rPr>
          <w:rFonts w:ascii="Fira Sans" w:hAnsi="Fira Sans" w:cs="Times New Roman"/>
          <w:color w:val="000000"/>
          <w:sz w:val="22"/>
          <w:szCs w:val="22"/>
          <w:lang w:val="pl-PL" w:bidi="pl-PL"/>
        </w:rPr>
        <w:t xml:space="preserve"> jest </w:t>
      </w:r>
      <w:r w:rsidR="006C3494" w:rsidRPr="00CD657D">
        <w:rPr>
          <w:rFonts w:ascii="Fira Sans" w:hAnsi="Fira Sans" w:cs="Times New Roman"/>
          <w:color w:val="000000"/>
          <w:sz w:val="22"/>
          <w:szCs w:val="22"/>
          <w:lang w:val="pl-PL" w:bidi="pl-PL"/>
        </w:rPr>
        <w:t xml:space="preserve">kolejną </w:t>
      </w:r>
      <w:r w:rsidRPr="00CD657D">
        <w:rPr>
          <w:rFonts w:ascii="Fira Sans" w:hAnsi="Fira Sans" w:cs="Times New Roman"/>
          <w:color w:val="000000"/>
          <w:sz w:val="22"/>
          <w:szCs w:val="22"/>
          <w:lang w:val="pl-PL" w:bidi="pl-PL"/>
        </w:rPr>
        <w:t>literą alfabetu.</w:t>
      </w:r>
    </w:p>
    <w:p w14:paraId="1982B3F8" w14:textId="5ECA543D" w:rsidR="007019CF" w:rsidRPr="00CD657D" w:rsidRDefault="007019CF" w:rsidP="007019CF">
      <w:pPr>
        <w:pStyle w:val="Teksttreci0"/>
        <w:numPr>
          <w:ilvl w:val="0"/>
          <w:numId w:val="25"/>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color w:val="000000"/>
          <w:sz w:val="22"/>
          <w:szCs w:val="22"/>
          <w:lang w:val="pl-PL" w:bidi="pl-PL"/>
        </w:rPr>
        <w:t>Akcje serii A, B</w:t>
      </w:r>
      <w:r w:rsidR="003D7F05" w:rsidRPr="00CD657D">
        <w:rPr>
          <w:rFonts w:ascii="Fira Sans" w:hAnsi="Fira Sans" w:cs="Times New Roman"/>
          <w:color w:val="000000"/>
          <w:sz w:val="22"/>
          <w:szCs w:val="22"/>
          <w:lang w:val="pl-PL" w:bidi="pl-PL"/>
        </w:rPr>
        <w:t xml:space="preserve"> i</w:t>
      </w:r>
      <w:r w:rsidRPr="00CD657D">
        <w:rPr>
          <w:rFonts w:ascii="Fira Sans" w:hAnsi="Fira Sans" w:cs="Times New Roman"/>
          <w:color w:val="000000"/>
          <w:sz w:val="22"/>
          <w:szCs w:val="22"/>
          <w:lang w:val="pl-PL" w:bidi="pl-PL"/>
        </w:rPr>
        <w:t xml:space="preserve"> C staną się akcjami na okaziciela w dacie, w której Spółka uzyska </w:t>
      </w:r>
      <w:r w:rsidRPr="00CD657D">
        <w:rPr>
          <w:rFonts w:ascii="Fira Sans" w:hAnsi="Fira Sans" w:cs="Times New Roman"/>
          <w:color w:val="000000"/>
          <w:sz w:val="22"/>
          <w:szCs w:val="22"/>
          <w:lang w:val="pl-PL" w:bidi="pl-PL"/>
        </w:rPr>
        <w:lastRenderedPageBreak/>
        <w:t>status spółki publicznej w rozumieniu art. 4 pkt 20) ustawy z dnia 29 lipca 2005 r.</w:t>
      </w:r>
      <w:bookmarkStart w:id="9" w:name="highlightHit_18"/>
      <w:bookmarkEnd w:id="9"/>
      <w:r w:rsidRPr="00CD657D">
        <w:rPr>
          <w:rFonts w:ascii="Fira Sans" w:hAnsi="Fira Sans" w:cs="Times New Roman"/>
          <w:color w:val="000000"/>
          <w:sz w:val="22"/>
          <w:szCs w:val="22"/>
          <w:lang w:val="pl-PL" w:bidi="pl-PL"/>
        </w:rPr>
        <w:t xml:space="preserve"> o</w:t>
      </w:r>
      <w:bookmarkStart w:id="10" w:name="highlightHit_19"/>
      <w:bookmarkEnd w:id="10"/>
      <w:r w:rsidRPr="00CD657D">
        <w:rPr>
          <w:rFonts w:ascii="Fira Sans" w:hAnsi="Fira Sans" w:cs="Times New Roman"/>
          <w:color w:val="000000"/>
          <w:sz w:val="22"/>
          <w:szCs w:val="22"/>
          <w:lang w:val="pl-PL" w:bidi="pl-PL"/>
        </w:rPr>
        <w:t xml:space="preserve"> ofercie</w:t>
      </w:r>
      <w:bookmarkStart w:id="11" w:name="highlightHit_20"/>
      <w:bookmarkEnd w:id="11"/>
      <w:r w:rsidRPr="00CD657D">
        <w:rPr>
          <w:rFonts w:ascii="Fira Sans" w:hAnsi="Fira Sans" w:cs="Times New Roman"/>
          <w:color w:val="000000"/>
          <w:sz w:val="22"/>
          <w:szCs w:val="22"/>
          <w:lang w:val="pl-PL" w:bidi="pl-PL"/>
        </w:rPr>
        <w:t xml:space="preserve"> publicznej</w:t>
      </w:r>
      <w:bookmarkStart w:id="12" w:name="highlightHit_21"/>
      <w:bookmarkEnd w:id="12"/>
      <w:r w:rsidRPr="00CD657D">
        <w:rPr>
          <w:rFonts w:ascii="Fira Sans" w:hAnsi="Fira Sans" w:cs="Times New Roman"/>
          <w:color w:val="000000"/>
          <w:sz w:val="22"/>
          <w:szCs w:val="22"/>
          <w:lang w:val="pl-PL" w:bidi="pl-PL"/>
        </w:rPr>
        <w:t xml:space="preserve"> i</w:t>
      </w:r>
      <w:bookmarkStart w:id="13" w:name="highlightHit_22"/>
      <w:bookmarkEnd w:id="13"/>
      <w:r w:rsidRPr="00CD657D">
        <w:rPr>
          <w:rFonts w:ascii="Fira Sans" w:hAnsi="Fira Sans" w:cs="Times New Roman"/>
          <w:color w:val="000000"/>
          <w:sz w:val="22"/>
          <w:szCs w:val="22"/>
          <w:lang w:val="pl-PL" w:bidi="pl-PL"/>
        </w:rPr>
        <w:t xml:space="preserve"> warunkach</w:t>
      </w:r>
      <w:bookmarkStart w:id="14" w:name="highlightHit_23"/>
      <w:bookmarkEnd w:id="14"/>
      <w:r w:rsidRPr="00CD657D">
        <w:rPr>
          <w:rFonts w:ascii="Fira Sans" w:hAnsi="Fira Sans" w:cs="Times New Roman"/>
          <w:color w:val="000000"/>
          <w:sz w:val="22"/>
          <w:szCs w:val="22"/>
          <w:lang w:val="pl-PL" w:bidi="pl-PL"/>
        </w:rPr>
        <w:t xml:space="preserve"> wprowadzania</w:t>
      </w:r>
      <w:bookmarkStart w:id="15" w:name="highlightHit_24"/>
      <w:bookmarkEnd w:id="15"/>
      <w:r w:rsidRPr="00CD657D">
        <w:rPr>
          <w:rFonts w:ascii="Fira Sans" w:hAnsi="Fira Sans" w:cs="Times New Roman"/>
          <w:color w:val="000000"/>
          <w:sz w:val="22"/>
          <w:szCs w:val="22"/>
          <w:lang w:val="pl-PL" w:bidi="pl-PL"/>
        </w:rPr>
        <w:t xml:space="preserve"> instrumentów</w:t>
      </w:r>
      <w:bookmarkStart w:id="16" w:name="highlightHit_25"/>
      <w:bookmarkEnd w:id="16"/>
      <w:r w:rsidRPr="00CD657D">
        <w:rPr>
          <w:rFonts w:ascii="Fira Sans" w:hAnsi="Fira Sans" w:cs="Times New Roman"/>
          <w:color w:val="000000"/>
          <w:sz w:val="22"/>
          <w:szCs w:val="22"/>
          <w:lang w:val="pl-PL" w:bidi="pl-PL"/>
        </w:rPr>
        <w:t xml:space="preserve"> finansowych</w:t>
      </w:r>
      <w:bookmarkStart w:id="17" w:name="highlightHit_26"/>
      <w:bookmarkEnd w:id="17"/>
      <w:r w:rsidRPr="00CD657D">
        <w:rPr>
          <w:rFonts w:ascii="Fira Sans" w:hAnsi="Fira Sans" w:cs="Times New Roman"/>
          <w:color w:val="000000"/>
          <w:sz w:val="22"/>
          <w:szCs w:val="22"/>
          <w:lang w:val="pl-PL" w:bidi="pl-PL"/>
        </w:rPr>
        <w:t xml:space="preserve"> do</w:t>
      </w:r>
      <w:bookmarkStart w:id="18" w:name="highlightHit_27"/>
      <w:bookmarkEnd w:id="18"/>
      <w:r w:rsidRPr="00CD657D">
        <w:rPr>
          <w:rFonts w:ascii="Fira Sans" w:hAnsi="Fira Sans" w:cs="Times New Roman"/>
          <w:color w:val="000000"/>
          <w:sz w:val="22"/>
          <w:szCs w:val="22"/>
          <w:lang w:val="pl-PL" w:bidi="pl-PL"/>
        </w:rPr>
        <w:t xml:space="preserve"> zorganizowanego</w:t>
      </w:r>
      <w:bookmarkStart w:id="19" w:name="highlightHit_28"/>
      <w:bookmarkEnd w:id="19"/>
      <w:r w:rsidRPr="00CD657D">
        <w:rPr>
          <w:rFonts w:ascii="Fira Sans" w:hAnsi="Fira Sans" w:cs="Times New Roman"/>
          <w:color w:val="000000"/>
          <w:sz w:val="22"/>
          <w:szCs w:val="22"/>
          <w:lang w:val="pl-PL" w:bidi="pl-PL"/>
        </w:rPr>
        <w:t xml:space="preserve"> systemu</w:t>
      </w:r>
      <w:bookmarkStart w:id="20" w:name="highlightHit_29"/>
      <w:bookmarkEnd w:id="20"/>
      <w:r w:rsidRPr="00CD657D">
        <w:rPr>
          <w:rFonts w:ascii="Fira Sans" w:hAnsi="Fira Sans" w:cs="Times New Roman"/>
          <w:color w:val="000000"/>
          <w:sz w:val="22"/>
          <w:szCs w:val="22"/>
          <w:lang w:val="pl-PL" w:bidi="pl-PL"/>
        </w:rPr>
        <w:t xml:space="preserve"> obrotu</w:t>
      </w:r>
      <w:bookmarkStart w:id="21" w:name="highlightHit_30"/>
      <w:bookmarkEnd w:id="21"/>
      <w:r w:rsidRPr="00CD657D">
        <w:rPr>
          <w:rFonts w:ascii="Fira Sans" w:hAnsi="Fira Sans" w:cs="Times New Roman"/>
          <w:color w:val="000000"/>
          <w:sz w:val="22"/>
          <w:szCs w:val="22"/>
          <w:lang w:val="pl-PL" w:bidi="pl-PL"/>
        </w:rPr>
        <w:t xml:space="preserve"> oraz</w:t>
      </w:r>
      <w:bookmarkStart w:id="22" w:name="highlightHit_31"/>
      <w:bookmarkEnd w:id="22"/>
      <w:r w:rsidRPr="00CD657D">
        <w:rPr>
          <w:rFonts w:ascii="Fira Sans" w:hAnsi="Fira Sans" w:cs="Times New Roman"/>
          <w:color w:val="000000"/>
          <w:sz w:val="22"/>
          <w:szCs w:val="22"/>
          <w:lang w:val="pl-PL" w:bidi="pl-PL"/>
        </w:rPr>
        <w:t xml:space="preserve"> o</w:t>
      </w:r>
      <w:bookmarkStart w:id="23" w:name="highlightHit_32"/>
      <w:bookmarkEnd w:id="23"/>
      <w:r w:rsidRPr="00CD657D">
        <w:rPr>
          <w:rFonts w:ascii="Fira Sans" w:hAnsi="Fira Sans" w:cs="Times New Roman"/>
          <w:color w:val="000000"/>
          <w:sz w:val="22"/>
          <w:szCs w:val="22"/>
          <w:lang w:val="pl-PL" w:bidi="pl-PL"/>
        </w:rPr>
        <w:t xml:space="preserve"> spółkach publicznych (</w:t>
      </w:r>
      <w:proofErr w:type="spellStart"/>
      <w:r w:rsidRPr="00CD657D">
        <w:rPr>
          <w:rFonts w:ascii="Fira Sans" w:hAnsi="Fira Sans" w:cs="Times New Roman"/>
          <w:color w:val="000000"/>
          <w:sz w:val="22"/>
          <w:szCs w:val="22"/>
          <w:lang w:val="pl-PL" w:bidi="pl-PL"/>
        </w:rPr>
        <w:t>t.j</w:t>
      </w:r>
      <w:proofErr w:type="spellEnd"/>
      <w:r w:rsidRPr="00CD657D">
        <w:rPr>
          <w:rFonts w:ascii="Fira Sans" w:hAnsi="Fira Sans" w:cs="Times New Roman"/>
          <w:color w:val="000000"/>
          <w:sz w:val="22"/>
          <w:szCs w:val="22"/>
          <w:lang w:val="pl-PL" w:bidi="pl-PL"/>
        </w:rPr>
        <w:t xml:space="preserve">.: Dz. U. z 2020 r., poz. 2080 z </w:t>
      </w:r>
      <w:proofErr w:type="spellStart"/>
      <w:r w:rsidRPr="00CD657D">
        <w:rPr>
          <w:rFonts w:ascii="Fira Sans" w:hAnsi="Fira Sans" w:cs="Times New Roman"/>
          <w:color w:val="000000"/>
          <w:sz w:val="22"/>
          <w:szCs w:val="22"/>
          <w:lang w:val="pl-PL" w:bidi="pl-PL"/>
        </w:rPr>
        <w:t>późn</w:t>
      </w:r>
      <w:proofErr w:type="spellEnd"/>
      <w:r w:rsidRPr="00CD657D">
        <w:rPr>
          <w:rFonts w:ascii="Fira Sans" w:hAnsi="Fira Sans" w:cs="Times New Roman"/>
          <w:color w:val="000000"/>
          <w:sz w:val="22"/>
          <w:szCs w:val="22"/>
          <w:lang w:val="pl-PL" w:bidi="pl-PL"/>
        </w:rPr>
        <w:t>. zm.) (zwana dalej „</w:t>
      </w:r>
      <w:r w:rsidRPr="00CD657D">
        <w:rPr>
          <w:rFonts w:ascii="Fira Sans" w:hAnsi="Fira Sans" w:cs="Times New Roman"/>
          <w:b/>
          <w:bCs/>
          <w:color w:val="000000"/>
          <w:sz w:val="22"/>
          <w:szCs w:val="22"/>
          <w:lang w:val="pl-PL" w:bidi="pl-PL"/>
        </w:rPr>
        <w:t>Datą Dopuszczenia</w:t>
      </w:r>
      <w:r w:rsidRPr="00CD657D">
        <w:rPr>
          <w:rFonts w:ascii="Fira Sans" w:hAnsi="Fira Sans" w:cs="Times New Roman"/>
          <w:color w:val="000000"/>
          <w:sz w:val="22"/>
          <w:szCs w:val="22"/>
          <w:lang w:val="pl-PL" w:bidi="pl-PL"/>
        </w:rPr>
        <w:t>”)</w:t>
      </w:r>
      <w:r w:rsidRPr="00CD657D">
        <w:rPr>
          <w:rFonts w:ascii="Fira Sans" w:eastAsia="Bookman Old Style" w:hAnsi="Fira Sans" w:cs="Times New Roman"/>
          <w:color w:val="000000"/>
          <w:sz w:val="22"/>
          <w:szCs w:val="22"/>
          <w:lang w:val="pl-PL"/>
        </w:rPr>
        <w:t xml:space="preserve">. </w:t>
      </w:r>
    </w:p>
    <w:p w14:paraId="463EF98D" w14:textId="243C73CC" w:rsidR="007019CF" w:rsidRPr="00CD657D" w:rsidRDefault="007019CF" w:rsidP="007019CF">
      <w:pPr>
        <w:pStyle w:val="Teksttreci0"/>
        <w:numPr>
          <w:ilvl w:val="0"/>
          <w:numId w:val="25"/>
        </w:numPr>
        <w:shd w:val="clear" w:color="auto" w:fill="auto"/>
        <w:spacing w:after="0" w:line="307" w:lineRule="exact"/>
        <w:ind w:left="580" w:hanging="560"/>
        <w:jc w:val="both"/>
        <w:rPr>
          <w:rFonts w:ascii="Fira Sans" w:eastAsia="Bookman Old Style" w:hAnsi="Fira Sans" w:cs="Times New Roman"/>
          <w:color w:val="000000"/>
          <w:sz w:val="22"/>
          <w:szCs w:val="22"/>
          <w:lang w:val="pl-PL"/>
        </w:rPr>
      </w:pPr>
      <w:r w:rsidRPr="00CD657D">
        <w:rPr>
          <w:rFonts w:ascii="Fira Sans" w:eastAsia="Bookman Old Style" w:hAnsi="Fira Sans" w:cs="Times New Roman"/>
          <w:color w:val="000000"/>
          <w:sz w:val="22"/>
          <w:szCs w:val="22"/>
          <w:lang w:val="pl-PL"/>
        </w:rPr>
        <w:t>Przed Datą Dopuszczenia zamiana akcji imiennych na akcje na okaziciela lub na odwrót może zostać dokonana na wniosek akcjonariusza posiadającego akcje podlegające zamianie.</w:t>
      </w:r>
    </w:p>
    <w:p w14:paraId="78F8627F" w14:textId="77777777" w:rsidR="007019CF" w:rsidRPr="00CD657D" w:rsidRDefault="007019CF" w:rsidP="007019CF">
      <w:pPr>
        <w:pStyle w:val="Teksttreci0"/>
        <w:numPr>
          <w:ilvl w:val="0"/>
          <w:numId w:val="25"/>
        </w:numPr>
        <w:shd w:val="clear" w:color="auto" w:fill="auto"/>
        <w:spacing w:after="0" w:line="307" w:lineRule="exact"/>
        <w:ind w:left="580" w:hanging="560"/>
        <w:jc w:val="both"/>
        <w:rPr>
          <w:rFonts w:ascii="Fira Sans" w:eastAsia="Bookman Old Style" w:hAnsi="Fira Sans" w:cs="Times New Roman"/>
          <w:color w:val="000000"/>
          <w:sz w:val="22"/>
          <w:szCs w:val="22"/>
          <w:lang w:val="pl-PL"/>
        </w:rPr>
      </w:pPr>
      <w:r w:rsidRPr="00CD657D">
        <w:rPr>
          <w:rFonts w:ascii="Fira Sans" w:eastAsia="Bookman Old Style" w:hAnsi="Fira Sans" w:cs="Times New Roman"/>
          <w:color w:val="000000"/>
          <w:sz w:val="22"/>
          <w:szCs w:val="22"/>
          <w:lang w:val="pl-PL"/>
        </w:rPr>
        <w:t>Po Dacie Dopuszczenia każdy z akcjonariuszy posiadających akcje na okaziciela, którego akcje nie są dopuszczone do obrotu na takim rynku, ma prawo żądać dopuszczenia takich akcji do obrotu na takim rynku. Dopuszczenie takich akcji do zorganizowanego systemu obrotu nastąpi niezwłocznie, nie później jednak niż w ciągu 9 (dziewięciu) miesięcy od dnia otrzymania żądania uprawnionego akcjonariusza.</w:t>
      </w:r>
    </w:p>
    <w:p w14:paraId="6BE79EE4" w14:textId="77777777" w:rsidR="007019CF" w:rsidRPr="00CD657D" w:rsidRDefault="007019CF" w:rsidP="007019CF">
      <w:pPr>
        <w:pStyle w:val="Teksttreci0"/>
        <w:numPr>
          <w:ilvl w:val="0"/>
          <w:numId w:val="25"/>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Akcje zostały objęte przez akcjonariuszy w wyniku przekształcenia Spółki SDS Optic Spółka z ograniczoną odpowiedzialnością w Spółkę SDS Optic Spółka Akcyjna. </w:t>
      </w:r>
    </w:p>
    <w:p w14:paraId="5C6D5794" w14:textId="1EDAF078" w:rsidR="00757829" w:rsidRPr="00CD657D" w:rsidRDefault="007019CF" w:rsidP="00757829">
      <w:pPr>
        <w:pStyle w:val="Teksttreci0"/>
        <w:numPr>
          <w:ilvl w:val="0"/>
          <w:numId w:val="25"/>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Każdy akcjonariusz może mieć więcej niż jedną akcję. </w:t>
      </w:r>
    </w:p>
    <w:p w14:paraId="5047DE78" w14:textId="77777777" w:rsidR="00757829" w:rsidRPr="00CD657D" w:rsidRDefault="00757829" w:rsidP="00757829">
      <w:pPr>
        <w:pStyle w:val="Teksttreci0"/>
        <w:shd w:val="clear" w:color="auto" w:fill="auto"/>
        <w:spacing w:after="0" w:line="307" w:lineRule="exact"/>
        <w:ind w:left="580" w:firstLine="0"/>
        <w:jc w:val="both"/>
        <w:rPr>
          <w:rFonts w:ascii="Fira Sans" w:hAnsi="Fira Sans" w:cs="Times New Roman"/>
          <w:sz w:val="22"/>
          <w:szCs w:val="22"/>
          <w:lang w:val="pl-PL"/>
        </w:rPr>
      </w:pPr>
    </w:p>
    <w:p w14:paraId="2C3E693D" w14:textId="77777777" w:rsidR="00757829" w:rsidRPr="00CD657D" w:rsidRDefault="00757829" w:rsidP="00757829">
      <w:pPr>
        <w:spacing w:line="276" w:lineRule="auto"/>
        <w:jc w:val="center"/>
        <w:rPr>
          <w:rFonts w:ascii="Fira Sans" w:hAnsi="Fira Sans"/>
          <w:b/>
          <w:bCs/>
        </w:rPr>
      </w:pPr>
      <w:r w:rsidRPr="00CD657D">
        <w:rPr>
          <w:rFonts w:ascii="Fira Sans" w:hAnsi="Fira Sans"/>
          <w:b/>
          <w:bCs/>
        </w:rPr>
        <w:t>§ 8a.</w:t>
      </w:r>
    </w:p>
    <w:p w14:paraId="71582625" w14:textId="77777777" w:rsidR="00757829" w:rsidRPr="00CD657D" w:rsidRDefault="00757829" w:rsidP="00757829">
      <w:pPr>
        <w:pStyle w:val="Akapitzlist"/>
        <w:numPr>
          <w:ilvl w:val="0"/>
          <w:numId w:val="35"/>
        </w:numPr>
        <w:spacing w:line="276" w:lineRule="auto"/>
        <w:jc w:val="both"/>
        <w:rPr>
          <w:rFonts w:ascii="Fira Sans" w:hAnsi="Fira Sans"/>
        </w:rPr>
      </w:pPr>
      <w:r w:rsidRPr="00CD657D">
        <w:rPr>
          <w:rFonts w:ascii="Fira Sans" w:hAnsi="Fira Sans"/>
        </w:rPr>
        <w:t>Zarząd Spółki jest uprawniony do podwyższania kapitału zakładowego Spółki o łączną kwotę nie większą niż 1.000.000,00 zł (słownie: jeden milion złotych zero groszy), w drodze jednego lub kilku kolejnych podwyższeń kapitału zakładowego w granicach określonych powyżej (kapitał docelowy), poprzez emisję akcji zwykłych na okaziciela Serii F o wartości nominalnej 1,00 zł (jeden złoty zero groszy) każda, w liczbie nie większej niż 1.000.000 (jeden milion) sztuk (zwane dalej „Akcjami serii F”).</w:t>
      </w:r>
    </w:p>
    <w:p w14:paraId="5DBC433D" w14:textId="77777777" w:rsidR="00757829" w:rsidRPr="00CD657D" w:rsidRDefault="00757829" w:rsidP="00757829">
      <w:pPr>
        <w:pStyle w:val="Akapitzlist"/>
        <w:numPr>
          <w:ilvl w:val="0"/>
          <w:numId w:val="35"/>
        </w:numPr>
        <w:spacing w:line="276" w:lineRule="auto"/>
        <w:jc w:val="both"/>
        <w:rPr>
          <w:rFonts w:ascii="Fira Sans" w:hAnsi="Fira Sans"/>
        </w:rPr>
      </w:pPr>
      <w:r w:rsidRPr="00CD657D">
        <w:rPr>
          <w:rFonts w:ascii="Fira Sans" w:hAnsi="Fira Sans"/>
        </w:rPr>
        <w:t>Upoważnienie Zarządu do podwyższania kapitału zakładowego oraz do emitowania Akcji serii F w ramach kapitału docelowego wygasa z upływem 3 lat od dnia wpisania do Krajowego Rejestru Sądowego zmiany statutu przewidującej niniejszy kapitał docelowy.</w:t>
      </w:r>
    </w:p>
    <w:p w14:paraId="1A6C6749" w14:textId="77777777" w:rsidR="00757829" w:rsidRPr="00CD657D" w:rsidRDefault="00757829" w:rsidP="00757829">
      <w:pPr>
        <w:pStyle w:val="Akapitzlist"/>
        <w:numPr>
          <w:ilvl w:val="0"/>
          <w:numId w:val="35"/>
        </w:numPr>
        <w:spacing w:line="276" w:lineRule="auto"/>
        <w:jc w:val="both"/>
        <w:rPr>
          <w:rFonts w:ascii="Fira Sans" w:hAnsi="Fira Sans"/>
        </w:rPr>
      </w:pPr>
      <w:r w:rsidRPr="00CD657D">
        <w:rPr>
          <w:rFonts w:ascii="Fira Sans" w:hAnsi="Fira Sans"/>
        </w:rPr>
        <w:t>Akcje serii F wydane w ramach kapitału docelowego mogą być obejmowane za wkłady pieniężne.</w:t>
      </w:r>
    </w:p>
    <w:p w14:paraId="4BC3131E" w14:textId="30D19986" w:rsidR="00757829" w:rsidRPr="00CD657D" w:rsidRDefault="00757829" w:rsidP="00757829">
      <w:pPr>
        <w:pStyle w:val="Akapitzlist"/>
        <w:numPr>
          <w:ilvl w:val="0"/>
          <w:numId w:val="35"/>
        </w:numPr>
        <w:spacing w:line="276" w:lineRule="auto"/>
        <w:jc w:val="both"/>
        <w:rPr>
          <w:rFonts w:ascii="Fira Sans" w:hAnsi="Fira Sans"/>
        </w:rPr>
      </w:pPr>
      <w:r w:rsidRPr="00CD657D">
        <w:rPr>
          <w:rFonts w:ascii="Fira Sans" w:hAnsi="Fira Sans"/>
        </w:rPr>
        <w:t>Akcje serii F będą uczestniczyć w dywidendzie od pierwszego dnia roku obrotowego</w:t>
      </w:r>
      <w:r w:rsidR="00BD0FCA">
        <w:rPr>
          <w:rFonts w:ascii="Fira Sans" w:hAnsi="Fira Sans"/>
        </w:rPr>
        <w:t>, w którym dokonano ich pierwotnego objęcia</w:t>
      </w:r>
      <w:r w:rsidRPr="00CD657D">
        <w:rPr>
          <w:rFonts w:ascii="Fira Sans" w:hAnsi="Fira Sans"/>
        </w:rPr>
        <w:t>.</w:t>
      </w:r>
    </w:p>
    <w:p w14:paraId="15C13733" w14:textId="77777777" w:rsidR="00757829" w:rsidRPr="00CD657D" w:rsidRDefault="00757829" w:rsidP="00757829">
      <w:pPr>
        <w:pStyle w:val="Akapitzlist"/>
        <w:numPr>
          <w:ilvl w:val="0"/>
          <w:numId w:val="35"/>
        </w:numPr>
        <w:spacing w:line="276" w:lineRule="auto"/>
        <w:jc w:val="both"/>
        <w:rPr>
          <w:rFonts w:ascii="Fira Sans" w:hAnsi="Fira Sans"/>
        </w:rPr>
      </w:pPr>
      <w:r w:rsidRPr="00CD657D">
        <w:rPr>
          <w:rFonts w:ascii="Fira Sans" w:hAnsi="Fira Sans"/>
        </w:rPr>
        <w:t>O ile przepisy Kodeksu spółek handlowych lub postanowienia statutu Spółki nie stanowią inaczej, Zarząd jest upoważniony do:</w:t>
      </w:r>
    </w:p>
    <w:p w14:paraId="306F5614" w14:textId="77777777" w:rsidR="00757829" w:rsidRPr="00CD657D" w:rsidRDefault="00757829" w:rsidP="00757829">
      <w:pPr>
        <w:pStyle w:val="Akapitzlist"/>
        <w:numPr>
          <w:ilvl w:val="1"/>
          <w:numId w:val="22"/>
        </w:numPr>
        <w:spacing w:line="276" w:lineRule="auto"/>
        <w:jc w:val="both"/>
        <w:rPr>
          <w:rFonts w:ascii="Fira Sans" w:hAnsi="Fira Sans"/>
        </w:rPr>
      </w:pPr>
      <w:r w:rsidRPr="00CD657D">
        <w:rPr>
          <w:rFonts w:ascii="Fira Sans" w:hAnsi="Fira Sans"/>
        </w:rPr>
        <w:t>określenia liczby Akcji serii F emitowanych w ramach każdego podwyższenia kapitału zakładowego w granicach kapitału docelowego;</w:t>
      </w:r>
    </w:p>
    <w:p w14:paraId="3A45F9BC" w14:textId="77777777" w:rsidR="00757829" w:rsidRPr="00CD657D" w:rsidRDefault="00757829" w:rsidP="00757829">
      <w:pPr>
        <w:pStyle w:val="Akapitzlist"/>
        <w:numPr>
          <w:ilvl w:val="1"/>
          <w:numId w:val="22"/>
        </w:numPr>
        <w:spacing w:line="276" w:lineRule="auto"/>
        <w:jc w:val="both"/>
        <w:rPr>
          <w:rFonts w:ascii="Fira Sans" w:hAnsi="Fira Sans"/>
        </w:rPr>
      </w:pPr>
      <w:r w:rsidRPr="00CD657D">
        <w:rPr>
          <w:rFonts w:ascii="Fira Sans" w:hAnsi="Fira Sans"/>
        </w:rPr>
        <w:t>ustalenia ceny emisyjnej Akcji serii F;</w:t>
      </w:r>
    </w:p>
    <w:p w14:paraId="298A6B2E" w14:textId="3C21B861" w:rsidR="00757829" w:rsidRPr="00CD657D" w:rsidRDefault="00757829" w:rsidP="00757829">
      <w:pPr>
        <w:pStyle w:val="Akapitzlist"/>
        <w:numPr>
          <w:ilvl w:val="1"/>
          <w:numId w:val="22"/>
        </w:numPr>
        <w:spacing w:line="276" w:lineRule="auto"/>
        <w:jc w:val="both"/>
        <w:rPr>
          <w:rFonts w:ascii="Fira Sans" w:hAnsi="Fira Sans"/>
        </w:rPr>
      </w:pPr>
      <w:r w:rsidRPr="00CD657D">
        <w:rPr>
          <w:rFonts w:ascii="Fira Sans" w:hAnsi="Fira Sans"/>
        </w:rPr>
        <w:t>pozbawienia</w:t>
      </w:r>
      <w:r w:rsidR="007235E8">
        <w:rPr>
          <w:rFonts w:ascii="Fira Sans" w:hAnsi="Fira Sans"/>
        </w:rPr>
        <w:t>, za zgodą Rady Nadzorczej,</w:t>
      </w:r>
      <w:r w:rsidRPr="00CD657D">
        <w:rPr>
          <w:rFonts w:ascii="Fira Sans" w:hAnsi="Fira Sans"/>
        </w:rPr>
        <w:t xml:space="preserve"> prawa poboru w całości lub w części w odniesieniu do każdego podwyższenia kapitału zakładowego w granicach kapitału docelowego;</w:t>
      </w:r>
    </w:p>
    <w:p w14:paraId="3E3E7AEF" w14:textId="77777777" w:rsidR="00757829" w:rsidRPr="00CD657D" w:rsidRDefault="00757829" w:rsidP="00757829">
      <w:pPr>
        <w:pStyle w:val="Akapitzlist"/>
        <w:numPr>
          <w:ilvl w:val="1"/>
          <w:numId w:val="22"/>
        </w:numPr>
        <w:spacing w:line="276" w:lineRule="auto"/>
        <w:jc w:val="both"/>
        <w:rPr>
          <w:rFonts w:ascii="Fira Sans" w:hAnsi="Fira Sans"/>
        </w:rPr>
      </w:pPr>
      <w:r w:rsidRPr="00CD657D">
        <w:rPr>
          <w:rFonts w:ascii="Fira Sans" w:hAnsi="Fira Sans"/>
        </w:rPr>
        <w:t>ustalania szczegółowych zasad, terminów i warunków przeprowadzenia emisji Akcji serii F oraz sposobu proponowania objęcia emitowanych Akcji serii F w drodze oferty publicznej, subskrypcji prywatnej, zamkniętej lub otwartej;</w:t>
      </w:r>
    </w:p>
    <w:p w14:paraId="7DFEF7A4" w14:textId="77777777" w:rsidR="00757829" w:rsidRPr="00CD657D" w:rsidRDefault="00757829" w:rsidP="00757829">
      <w:pPr>
        <w:pStyle w:val="Akapitzlist"/>
        <w:numPr>
          <w:ilvl w:val="1"/>
          <w:numId w:val="22"/>
        </w:numPr>
        <w:spacing w:line="276" w:lineRule="auto"/>
        <w:jc w:val="both"/>
        <w:rPr>
          <w:rFonts w:ascii="Fira Sans" w:hAnsi="Fira Sans"/>
        </w:rPr>
      </w:pPr>
      <w:r w:rsidRPr="00CD657D">
        <w:rPr>
          <w:rFonts w:ascii="Fira Sans" w:hAnsi="Fira Sans"/>
        </w:rPr>
        <w:t>zawierania umów o gwarancję emisji lub innych umów zabezpieczających powodzenie emisji Akcji serii F;</w:t>
      </w:r>
    </w:p>
    <w:p w14:paraId="3E7CBD29" w14:textId="77777777" w:rsidR="00757829" w:rsidRPr="00CD657D" w:rsidRDefault="00757829" w:rsidP="00757829">
      <w:pPr>
        <w:pStyle w:val="Akapitzlist"/>
        <w:numPr>
          <w:ilvl w:val="1"/>
          <w:numId w:val="22"/>
        </w:numPr>
        <w:spacing w:line="276" w:lineRule="auto"/>
        <w:jc w:val="both"/>
        <w:rPr>
          <w:rFonts w:ascii="Fira Sans" w:hAnsi="Fira Sans"/>
        </w:rPr>
      </w:pPr>
      <w:r w:rsidRPr="00CD657D">
        <w:rPr>
          <w:rFonts w:ascii="Fira Sans" w:hAnsi="Fira Sans"/>
        </w:rPr>
        <w:lastRenderedPageBreak/>
        <w:t>podejmowania wszelkich działań w celu dematerializacji Akcji serii F, w tym zawierania umów o rejestrację Akcji serii F z Krajowym Depozytem Papierów Wartościowych S.A.; oraz</w:t>
      </w:r>
    </w:p>
    <w:p w14:paraId="6106E2EE" w14:textId="50F7C25C" w:rsidR="00757829" w:rsidRPr="00CD657D" w:rsidRDefault="00757829" w:rsidP="00757829">
      <w:pPr>
        <w:pStyle w:val="Akapitzlist"/>
        <w:numPr>
          <w:ilvl w:val="1"/>
          <w:numId w:val="22"/>
        </w:numPr>
        <w:spacing w:line="276" w:lineRule="auto"/>
        <w:jc w:val="both"/>
        <w:rPr>
          <w:rFonts w:ascii="Fira Sans" w:hAnsi="Fira Sans"/>
        </w:rPr>
      </w:pPr>
      <w:r w:rsidRPr="00CD657D">
        <w:rPr>
          <w:rFonts w:ascii="Fira Sans" w:hAnsi="Fira Sans"/>
        </w:rPr>
        <w:t>podjęcia decyzji w sprawie ubiegania się o dopuszczenie i wprowadzenie Akcji serii F do obrotu w alternatywnym systemie obrotu oraz podejmowania wszelkich działań koniecznych lub wymaganych w powyższym zakresie, w tym zawierania umów z Giełdą Papierów Wartościowych w Warszawie S.A.</w:t>
      </w:r>
    </w:p>
    <w:p w14:paraId="20CF3FBC" w14:textId="5A43219D"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color w:val="000000"/>
          <w:sz w:val="22"/>
          <w:szCs w:val="22"/>
          <w:lang w:bidi="pl-PL"/>
        </w:rPr>
      </w:pPr>
      <w:r w:rsidRPr="00CD657D">
        <w:rPr>
          <w:rFonts w:ascii="Fira Sans" w:hAnsi="Fira Sans" w:cs="Times New Roman"/>
          <w:sz w:val="22"/>
          <w:szCs w:val="22"/>
        </w:rPr>
        <w:t>§ 9</w:t>
      </w:r>
      <w:r w:rsidRPr="00CD657D">
        <w:rPr>
          <w:rFonts w:ascii="Fira Sans" w:hAnsi="Fira Sans" w:cs="Times New Roman"/>
          <w:color w:val="000000"/>
          <w:sz w:val="22"/>
          <w:szCs w:val="22"/>
          <w:lang w:bidi="pl-PL"/>
        </w:rPr>
        <w:t>.</w:t>
      </w:r>
    </w:p>
    <w:p w14:paraId="2423FC82" w14:textId="08554018" w:rsidR="00B85C4D" w:rsidRPr="00CD657D" w:rsidRDefault="00B85C4D" w:rsidP="00B47C1C">
      <w:pPr>
        <w:pStyle w:val="Teksttreci0"/>
        <w:numPr>
          <w:ilvl w:val="0"/>
          <w:numId w:val="31"/>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Kapitał zakładowy Spółki został warunkowo podwyższony na podstawie uchwały nr </w:t>
      </w:r>
      <w:r w:rsidR="003D7F05" w:rsidRPr="00CD657D">
        <w:rPr>
          <w:rFonts w:ascii="Fira Sans" w:hAnsi="Fira Sans" w:cs="Times New Roman"/>
          <w:sz w:val="22"/>
          <w:szCs w:val="22"/>
          <w:lang w:val="pl-PL"/>
        </w:rPr>
        <w:t>5</w:t>
      </w:r>
      <w:r w:rsidRPr="00CD657D">
        <w:rPr>
          <w:rFonts w:ascii="Fira Sans" w:hAnsi="Fira Sans" w:cs="Times New Roman"/>
          <w:sz w:val="22"/>
          <w:szCs w:val="22"/>
          <w:lang w:val="pl-PL"/>
        </w:rPr>
        <w:t xml:space="preserve"> nadzwyczajnego walnego zgromadzenia Spółki z dnia </w:t>
      </w:r>
      <w:r w:rsidR="003D7F05" w:rsidRPr="00CD657D">
        <w:rPr>
          <w:rFonts w:ascii="Fira Sans" w:hAnsi="Fira Sans" w:cs="Times New Roman"/>
          <w:sz w:val="22"/>
          <w:szCs w:val="22"/>
          <w:lang w:val="pl-PL"/>
        </w:rPr>
        <w:t>25 maja</w:t>
      </w:r>
      <w:r w:rsidR="00DD4958" w:rsidRPr="00CD657D">
        <w:rPr>
          <w:rFonts w:ascii="Fira Sans" w:hAnsi="Fira Sans" w:cs="Times New Roman"/>
          <w:sz w:val="22"/>
          <w:szCs w:val="22"/>
          <w:lang w:val="pl-PL"/>
        </w:rPr>
        <w:t xml:space="preserve"> </w:t>
      </w:r>
      <w:r w:rsidRPr="00CD657D">
        <w:rPr>
          <w:rFonts w:ascii="Fira Sans" w:hAnsi="Fira Sans" w:cs="Times New Roman"/>
          <w:sz w:val="22"/>
          <w:szCs w:val="22"/>
          <w:lang w:val="pl-PL"/>
        </w:rPr>
        <w:t>2021 r. (</w:t>
      </w:r>
      <w:r w:rsidR="00DD4958" w:rsidRPr="00CD657D">
        <w:rPr>
          <w:rFonts w:ascii="Fira Sans" w:hAnsi="Fira Sans" w:cs="Times New Roman"/>
          <w:sz w:val="22"/>
          <w:szCs w:val="22"/>
          <w:lang w:val="pl-PL"/>
        </w:rPr>
        <w:t xml:space="preserve">zwana dalej: </w:t>
      </w:r>
      <w:r w:rsidRPr="00CD657D">
        <w:rPr>
          <w:rFonts w:ascii="Fira Sans" w:hAnsi="Fira Sans" w:cs="Times New Roman"/>
          <w:sz w:val="22"/>
          <w:szCs w:val="22"/>
          <w:lang w:val="pl-PL"/>
        </w:rPr>
        <w:t>„</w:t>
      </w:r>
      <w:r w:rsidRPr="00CD657D">
        <w:rPr>
          <w:rFonts w:ascii="Fira Sans" w:hAnsi="Fira Sans" w:cs="Times New Roman"/>
          <w:b/>
          <w:bCs/>
          <w:sz w:val="22"/>
          <w:szCs w:val="22"/>
          <w:lang w:val="pl-PL"/>
        </w:rPr>
        <w:t>Uchwał</w:t>
      </w:r>
      <w:r w:rsidR="00DD4958" w:rsidRPr="00CD657D">
        <w:rPr>
          <w:rFonts w:ascii="Fira Sans" w:hAnsi="Fira Sans" w:cs="Times New Roman"/>
          <w:b/>
          <w:bCs/>
          <w:sz w:val="22"/>
          <w:szCs w:val="22"/>
          <w:lang w:val="pl-PL"/>
        </w:rPr>
        <w:t>ą ESOP</w:t>
      </w:r>
      <w:r w:rsidRPr="00CD657D">
        <w:rPr>
          <w:rFonts w:ascii="Fira Sans" w:hAnsi="Fira Sans" w:cs="Times New Roman"/>
          <w:sz w:val="22"/>
          <w:szCs w:val="22"/>
          <w:lang w:val="pl-PL"/>
        </w:rPr>
        <w:t xml:space="preserve">”) o kwotę </w:t>
      </w:r>
      <w:r w:rsidR="004B7B2B" w:rsidRPr="00CD657D">
        <w:rPr>
          <w:rFonts w:ascii="Fira Sans" w:hAnsi="Fira Sans" w:cs="Times New Roman"/>
          <w:sz w:val="22"/>
          <w:szCs w:val="22"/>
          <w:lang w:val="pl-PL"/>
        </w:rPr>
        <w:t>350</w:t>
      </w:r>
      <w:r w:rsidRPr="00CD657D">
        <w:rPr>
          <w:rFonts w:ascii="Fira Sans" w:hAnsi="Fira Sans" w:cs="Times New Roman"/>
          <w:sz w:val="22"/>
          <w:szCs w:val="22"/>
          <w:lang w:val="pl-PL"/>
        </w:rPr>
        <w:t>.</w:t>
      </w:r>
      <w:r w:rsidR="004B7B2B" w:rsidRPr="00CD657D">
        <w:rPr>
          <w:rFonts w:ascii="Fira Sans" w:hAnsi="Fira Sans" w:cs="Times New Roman"/>
          <w:sz w:val="22"/>
          <w:szCs w:val="22"/>
          <w:lang w:val="pl-PL"/>
        </w:rPr>
        <w:t>000</w:t>
      </w:r>
      <w:r w:rsidRPr="00CD657D">
        <w:rPr>
          <w:rFonts w:ascii="Fira Sans" w:hAnsi="Fira Sans" w:cs="Times New Roman"/>
          <w:sz w:val="22"/>
          <w:szCs w:val="22"/>
          <w:lang w:val="pl-PL"/>
        </w:rPr>
        <w:t>,</w:t>
      </w:r>
      <w:r w:rsidR="004B7B2B" w:rsidRPr="00CD657D">
        <w:rPr>
          <w:rFonts w:ascii="Fira Sans" w:hAnsi="Fira Sans" w:cs="Times New Roman"/>
          <w:sz w:val="22"/>
          <w:szCs w:val="22"/>
          <w:lang w:val="pl-PL"/>
        </w:rPr>
        <w:t>0</w:t>
      </w:r>
      <w:r w:rsidRPr="00CD657D">
        <w:rPr>
          <w:rFonts w:ascii="Fira Sans" w:hAnsi="Fira Sans" w:cs="Times New Roman"/>
          <w:sz w:val="22"/>
          <w:szCs w:val="22"/>
          <w:lang w:val="pl-PL"/>
        </w:rPr>
        <w:t>0 zł (</w:t>
      </w:r>
      <w:r w:rsidR="004B7B2B" w:rsidRPr="00CD657D">
        <w:rPr>
          <w:rFonts w:ascii="Fira Sans" w:hAnsi="Fira Sans" w:cs="Times New Roman"/>
          <w:sz w:val="22"/>
          <w:szCs w:val="22"/>
          <w:lang w:val="pl-PL"/>
        </w:rPr>
        <w:t>trzysta pięćdziesiąt</w:t>
      </w:r>
      <w:r w:rsidRPr="00CD657D">
        <w:rPr>
          <w:rFonts w:ascii="Fira Sans" w:hAnsi="Fira Sans" w:cs="Times New Roman"/>
          <w:sz w:val="22"/>
          <w:szCs w:val="22"/>
          <w:lang w:val="pl-PL"/>
        </w:rPr>
        <w:t xml:space="preserve"> tysięcy złotych)</w:t>
      </w:r>
      <w:r w:rsidRPr="00CD657D" w:rsidDel="00D3712B">
        <w:rPr>
          <w:rFonts w:ascii="Fira Sans" w:hAnsi="Fira Sans" w:cs="Times New Roman"/>
          <w:sz w:val="22"/>
          <w:szCs w:val="22"/>
          <w:lang w:val="pl-PL"/>
        </w:rPr>
        <w:t xml:space="preserve"> </w:t>
      </w:r>
      <w:r w:rsidRPr="00CD657D">
        <w:rPr>
          <w:rFonts w:ascii="Fira Sans" w:hAnsi="Fira Sans" w:cs="Times New Roman"/>
          <w:sz w:val="22"/>
          <w:szCs w:val="22"/>
          <w:lang w:val="pl-PL"/>
        </w:rPr>
        <w:t>poprzez emisję nie więcej niż</w:t>
      </w:r>
      <w:r w:rsidR="004B7B2B" w:rsidRPr="00CD657D">
        <w:rPr>
          <w:rFonts w:ascii="Fira Sans" w:hAnsi="Fira Sans" w:cs="Times New Roman"/>
          <w:sz w:val="22"/>
          <w:szCs w:val="22"/>
          <w:lang w:val="pl-PL"/>
        </w:rPr>
        <w:t xml:space="preserve"> 350.000 </w:t>
      </w:r>
      <w:r w:rsidRPr="00CD657D">
        <w:rPr>
          <w:rFonts w:ascii="Fira Sans" w:hAnsi="Fira Sans" w:cs="Times New Roman"/>
          <w:sz w:val="22"/>
          <w:szCs w:val="22"/>
          <w:lang w:val="pl-PL"/>
        </w:rPr>
        <w:t>(</w:t>
      </w:r>
      <w:r w:rsidR="004B7B2B" w:rsidRPr="00CD657D">
        <w:rPr>
          <w:rFonts w:ascii="Fira Sans" w:hAnsi="Fira Sans" w:cs="Times New Roman"/>
          <w:sz w:val="22"/>
          <w:szCs w:val="22"/>
          <w:lang w:val="pl-PL"/>
        </w:rPr>
        <w:t>trzysta pięćdziesiąt tysięcy</w:t>
      </w:r>
      <w:r w:rsidRPr="00CD657D">
        <w:rPr>
          <w:rFonts w:ascii="Fira Sans" w:hAnsi="Fira Sans" w:cs="Times New Roman"/>
          <w:sz w:val="22"/>
          <w:szCs w:val="22"/>
          <w:lang w:val="pl-PL"/>
        </w:rPr>
        <w:t xml:space="preserve">) akcji zwykłych na okaziciela serii </w:t>
      </w:r>
      <w:r w:rsidR="00405B9F" w:rsidRPr="00CD657D">
        <w:rPr>
          <w:rFonts w:ascii="Fira Sans" w:hAnsi="Fira Sans" w:cs="Times New Roman"/>
          <w:sz w:val="22"/>
          <w:szCs w:val="22"/>
          <w:lang w:val="pl-PL"/>
        </w:rPr>
        <w:t>E</w:t>
      </w:r>
      <w:r w:rsidRPr="00CD657D">
        <w:rPr>
          <w:rFonts w:ascii="Fira Sans" w:hAnsi="Fira Sans" w:cs="Times New Roman"/>
          <w:sz w:val="22"/>
          <w:szCs w:val="22"/>
          <w:lang w:val="pl-PL"/>
        </w:rPr>
        <w:t xml:space="preserve"> o wartości nominalnej </w:t>
      </w:r>
      <w:r w:rsidR="00405B9F" w:rsidRPr="00CD657D">
        <w:rPr>
          <w:rFonts w:ascii="Fira Sans" w:hAnsi="Fira Sans" w:cs="Times New Roman"/>
          <w:sz w:val="22"/>
          <w:szCs w:val="22"/>
          <w:lang w:val="pl-PL"/>
        </w:rPr>
        <w:t>1</w:t>
      </w:r>
      <w:r w:rsidRPr="00CD657D">
        <w:rPr>
          <w:rFonts w:ascii="Fira Sans" w:hAnsi="Fira Sans" w:cs="Times New Roman"/>
          <w:sz w:val="22"/>
          <w:szCs w:val="22"/>
          <w:lang w:val="pl-PL"/>
        </w:rPr>
        <w:t>,</w:t>
      </w:r>
      <w:r w:rsidR="00405B9F" w:rsidRPr="00CD657D">
        <w:rPr>
          <w:rFonts w:ascii="Fira Sans" w:hAnsi="Fira Sans" w:cs="Times New Roman"/>
          <w:sz w:val="22"/>
          <w:szCs w:val="22"/>
          <w:lang w:val="pl-PL"/>
        </w:rPr>
        <w:t>0</w:t>
      </w:r>
      <w:r w:rsidRPr="00CD657D">
        <w:rPr>
          <w:rFonts w:ascii="Fira Sans" w:hAnsi="Fira Sans" w:cs="Times New Roman"/>
          <w:sz w:val="22"/>
          <w:szCs w:val="22"/>
          <w:lang w:val="pl-PL"/>
        </w:rPr>
        <w:t>0 zł (</w:t>
      </w:r>
      <w:r w:rsidR="00405B9F" w:rsidRPr="00CD657D">
        <w:rPr>
          <w:rFonts w:ascii="Fira Sans" w:hAnsi="Fira Sans" w:cs="Times New Roman"/>
          <w:sz w:val="22"/>
          <w:szCs w:val="22"/>
          <w:lang w:val="pl-PL"/>
        </w:rPr>
        <w:t>jeden złoty</w:t>
      </w:r>
      <w:r w:rsidRPr="00CD657D">
        <w:rPr>
          <w:rFonts w:ascii="Fira Sans" w:hAnsi="Fira Sans" w:cs="Times New Roman"/>
          <w:sz w:val="22"/>
          <w:szCs w:val="22"/>
          <w:lang w:val="pl-PL"/>
        </w:rPr>
        <w:t>) każda akcja</w:t>
      </w:r>
      <w:r w:rsidR="00405B9F" w:rsidRPr="00CD657D">
        <w:rPr>
          <w:rFonts w:ascii="Fira Sans" w:hAnsi="Fira Sans" w:cs="Times New Roman"/>
          <w:sz w:val="22"/>
          <w:szCs w:val="22"/>
          <w:lang w:val="pl-PL"/>
        </w:rPr>
        <w:t>.</w:t>
      </w:r>
    </w:p>
    <w:p w14:paraId="3529B856" w14:textId="350C331F" w:rsidR="00B85C4D" w:rsidRPr="00CD657D" w:rsidRDefault="00B85C4D" w:rsidP="00B47C1C">
      <w:pPr>
        <w:pStyle w:val="Teksttreci0"/>
        <w:numPr>
          <w:ilvl w:val="0"/>
          <w:numId w:val="31"/>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Celem warunkowego podwyższenia kapitału zakładowego, o którym mowa w ust. 1 powyżej jest przyznanie praw do objęcia akcji serii E posiadaczom warrantów subskrypcyjnych serii A emitowanych przez Spółkę na podstawie Uchwały </w:t>
      </w:r>
      <w:r w:rsidR="00405B9F" w:rsidRPr="00CD657D">
        <w:rPr>
          <w:rFonts w:ascii="Fira Sans" w:hAnsi="Fira Sans" w:cs="Times New Roman"/>
          <w:sz w:val="22"/>
          <w:szCs w:val="22"/>
          <w:lang w:val="pl-PL"/>
        </w:rPr>
        <w:t>ESOP</w:t>
      </w:r>
      <w:r w:rsidRPr="00CD657D">
        <w:rPr>
          <w:rFonts w:ascii="Fira Sans" w:hAnsi="Fira Sans" w:cs="Times New Roman"/>
          <w:sz w:val="22"/>
          <w:szCs w:val="22"/>
          <w:lang w:val="pl-PL"/>
        </w:rPr>
        <w:t>.</w:t>
      </w:r>
    </w:p>
    <w:p w14:paraId="5DBEA9EE" w14:textId="2BADEB13" w:rsidR="00B85C4D" w:rsidRPr="00CD657D" w:rsidRDefault="00B85C4D" w:rsidP="00B47C1C">
      <w:pPr>
        <w:pStyle w:val="Teksttreci0"/>
        <w:numPr>
          <w:ilvl w:val="0"/>
          <w:numId w:val="31"/>
        </w:numPr>
        <w:shd w:val="clear" w:color="auto" w:fill="auto"/>
        <w:spacing w:after="0" w:line="307" w:lineRule="exact"/>
        <w:ind w:left="580" w:hanging="560"/>
        <w:jc w:val="both"/>
        <w:rPr>
          <w:rFonts w:ascii="Fira Sans" w:hAnsi="Fira Sans" w:cs="Times New Roman"/>
          <w:sz w:val="22"/>
          <w:szCs w:val="22"/>
          <w:lang w:val="pl-PL"/>
        </w:rPr>
      </w:pPr>
      <w:r w:rsidRPr="00CD657D">
        <w:rPr>
          <w:rFonts w:ascii="Fira Sans" w:hAnsi="Fira Sans" w:cs="Times New Roman"/>
          <w:sz w:val="22"/>
          <w:szCs w:val="22"/>
          <w:lang w:val="pl-PL"/>
        </w:rPr>
        <w:t xml:space="preserve">Prawo do objęcia akcji serii E będzie mogło być wykonane przez posiadaczy warrantów subskrypcyjnych serii A nie później niż do dnia 31 grudnia </w:t>
      </w:r>
      <w:r w:rsidR="00C007DD" w:rsidRPr="00CD657D">
        <w:rPr>
          <w:rFonts w:ascii="Fira Sans" w:hAnsi="Fira Sans" w:cs="Times New Roman"/>
          <w:sz w:val="22"/>
          <w:szCs w:val="22"/>
          <w:lang w:val="pl-PL"/>
        </w:rPr>
        <w:t>2027</w:t>
      </w:r>
      <w:r w:rsidRPr="00CD657D">
        <w:rPr>
          <w:rFonts w:ascii="Fira Sans" w:hAnsi="Fira Sans" w:cs="Times New Roman"/>
          <w:sz w:val="22"/>
          <w:szCs w:val="22"/>
          <w:lang w:val="pl-PL"/>
        </w:rPr>
        <w:t xml:space="preserve"> roku i zgodnie z Uchwałą </w:t>
      </w:r>
      <w:r w:rsidR="00BD7A9B" w:rsidRPr="00CD657D">
        <w:rPr>
          <w:rFonts w:ascii="Fira Sans" w:hAnsi="Fira Sans" w:cs="Times New Roman"/>
          <w:sz w:val="22"/>
          <w:szCs w:val="22"/>
          <w:lang w:val="pl-PL"/>
        </w:rPr>
        <w:t>ESOP</w:t>
      </w:r>
      <w:r w:rsidRPr="00CD657D">
        <w:rPr>
          <w:rFonts w:ascii="Fira Sans" w:hAnsi="Fira Sans" w:cs="Times New Roman"/>
          <w:sz w:val="22"/>
          <w:szCs w:val="22"/>
          <w:lang w:val="pl-PL"/>
        </w:rPr>
        <w:t>.</w:t>
      </w:r>
    </w:p>
    <w:p w14:paraId="53B4456C"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color w:val="000000"/>
          <w:sz w:val="22"/>
          <w:szCs w:val="22"/>
          <w:lang w:bidi="pl-PL"/>
        </w:rPr>
      </w:pPr>
      <w:r w:rsidRPr="00CD657D">
        <w:rPr>
          <w:rFonts w:ascii="Fira Sans" w:hAnsi="Fira Sans" w:cs="Times New Roman"/>
          <w:sz w:val="22"/>
          <w:szCs w:val="22"/>
        </w:rPr>
        <w:t>§ 10</w:t>
      </w:r>
      <w:r w:rsidRPr="00CD657D">
        <w:rPr>
          <w:rFonts w:ascii="Fira Sans" w:hAnsi="Fira Sans" w:cs="Times New Roman"/>
          <w:color w:val="000000"/>
          <w:sz w:val="22"/>
          <w:szCs w:val="22"/>
          <w:lang w:bidi="pl-PL"/>
        </w:rPr>
        <w:t>.</w:t>
      </w:r>
    </w:p>
    <w:p w14:paraId="45D825E9" w14:textId="77777777" w:rsidR="007019CF" w:rsidRPr="00CD657D" w:rsidRDefault="007019CF" w:rsidP="007019CF">
      <w:pPr>
        <w:pStyle w:val="Teksttreci0"/>
        <w:numPr>
          <w:ilvl w:val="0"/>
          <w:numId w:val="15"/>
        </w:numPr>
        <w:shd w:val="clear" w:color="auto" w:fill="auto"/>
        <w:spacing w:after="0" w:line="307" w:lineRule="exact"/>
        <w:ind w:left="567" w:hanging="567"/>
        <w:jc w:val="both"/>
        <w:rPr>
          <w:rFonts w:ascii="Fira Sans" w:hAnsi="Fira Sans" w:cs="Times New Roman"/>
          <w:sz w:val="22"/>
          <w:szCs w:val="22"/>
        </w:rPr>
      </w:pPr>
      <w:proofErr w:type="spellStart"/>
      <w:r w:rsidRPr="00CD657D">
        <w:rPr>
          <w:rFonts w:ascii="Fira Sans" w:hAnsi="Fira Sans" w:cs="Times New Roman"/>
          <w:color w:val="000000"/>
          <w:sz w:val="22"/>
          <w:szCs w:val="22"/>
          <w:lang w:bidi="pl-PL"/>
        </w:rPr>
        <w:t>Akcje</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Spółki</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są</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zbywalne</w:t>
      </w:r>
      <w:proofErr w:type="spellEnd"/>
      <w:r w:rsidRPr="00CD657D">
        <w:rPr>
          <w:rFonts w:ascii="Fira Sans" w:hAnsi="Fira Sans" w:cs="Times New Roman"/>
          <w:color w:val="000000"/>
          <w:sz w:val="22"/>
          <w:szCs w:val="22"/>
          <w:lang w:bidi="pl-PL"/>
        </w:rPr>
        <w:t>.</w:t>
      </w:r>
    </w:p>
    <w:p w14:paraId="10334825" w14:textId="77777777" w:rsidR="007019CF" w:rsidRPr="00CD657D" w:rsidRDefault="007019CF" w:rsidP="007019CF">
      <w:pPr>
        <w:pStyle w:val="Teksttreci0"/>
        <w:numPr>
          <w:ilvl w:val="0"/>
          <w:numId w:val="15"/>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Akcje Spółki mogą być umorzone.</w:t>
      </w:r>
    </w:p>
    <w:p w14:paraId="1A636785" w14:textId="32A64B95" w:rsidR="007019CF" w:rsidRPr="00CD657D" w:rsidRDefault="007019CF" w:rsidP="007019CF">
      <w:pPr>
        <w:pStyle w:val="Teksttreci0"/>
        <w:numPr>
          <w:ilvl w:val="0"/>
          <w:numId w:val="15"/>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Akcja może być umorzona za zgodą akcjonariusza w drodze jej nabycia przez spółkę (umorzenie dobrowolne). Umorzenie dobrowolne nie może być dokonane częściej niż raz w roku obrotowym.</w:t>
      </w:r>
    </w:p>
    <w:p w14:paraId="5A27C4E5" w14:textId="3543298A" w:rsidR="00AF39C1" w:rsidRPr="00CD657D" w:rsidRDefault="007019CF" w:rsidP="003D7F05">
      <w:pPr>
        <w:pStyle w:val="Teksttreci0"/>
        <w:numPr>
          <w:ilvl w:val="0"/>
          <w:numId w:val="15"/>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Umorzenie akcji wymaga uchwały walnego zgromadzenia</w:t>
      </w:r>
      <w:r w:rsidR="00BC1FD1" w:rsidRPr="00CD657D">
        <w:rPr>
          <w:rFonts w:ascii="Fira Sans" w:hAnsi="Fira Sans" w:cs="Times New Roman"/>
          <w:sz w:val="22"/>
          <w:szCs w:val="22"/>
          <w:lang w:val="pl-PL"/>
        </w:rPr>
        <w:t xml:space="preserve"> Spółki</w:t>
      </w:r>
      <w:r w:rsidRPr="00CD657D">
        <w:rPr>
          <w:rFonts w:ascii="Fira Sans" w:hAnsi="Fira Sans" w:cs="Times New Roman"/>
          <w:sz w:val="22"/>
          <w:szCs w:val="22"/>
          <w:lang w:val="pl-PL"/>
        </w:rPr>
        <w:t xml:space="preserve">. Uchwała powinna określać w szczególności podstawę prawną umorzenia, wysokość wynagrodzenia przysługującego akcjonariuszowi akcji umorzonych bądź uzasadnienie umorzenia akcji bez wynagrodzenia oraz sposób obniżenia kapitału zakładowego. </w:t>
      </w:r>
    </w:p>
    <w:p w14:paraId="2615BE37" w14:textId="77777777" w:rsidR="00757829" w:rsidRPr="00CD657D" w:rsidRDefault="00757829" w:rsidP="007019CF">
      <w:pPr>
        <w:pStyle w:val="Nagwek40"/>
        <w:shd w:val="clear" w:color="auto" w:fill="auto"/>
        <w:tabs>
          <w:tab w:val="left" w:pos="546"/>
        </w:tabs>
        <w:spacing w:before="0" w:after="0" w:line="619" w:lineRule="exact"/>
        <w:ind w:left="20" w:firstLine="0"/>
        <w:rPr>
          <w:rFonts w:ascii="Fira Sans" w:hAnsi="Fira Sans" w:cs="Times New Roman"/>
          <w:color w:val="000000"/>
          <w:sz w:val="22"/>
          <w:szCs w:val="22"/>
          <w:lang w:val="pl-PL" w:bidi="pl-PL"/>
        </w:rPr>
      </w:pPr>
    </w:p>
    <w:p w14:paraId="43642983" w14:textId="4BE833BD" w:rsidR="007019CF" w:rsidRPr="00CD657D" w:rsidRDefault="007019CF" w:rsidP="007019CF">
      <w:pPr>
        <w:pStyle w:val="Nagwek40"/>
        <w:shd w:val="clear" w:color="auto" w:fill="auto"/>
        <w:tabs>
          <w:tab w:val="left" w:pos="546"/>
        </w:tabs>
        <w:spacing w:before="0" w:after="0" w:line="619" w:lineRule="exact"/>
        <w:ind w:left="20" w:firstLine="0"/>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IV. Organy Spółki</w:t>
      </w:r>
    </w:p>
    <w:p w14:paraId="749957E2"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b w:val="0"/>
          <w:color w:val="000000"/>
          <w:sz w:val="22"/>
          <w:szCs w:val="22"/>
          <w:lang w:val="pl-PL" w:bidi="pl-PL"/>
        </w:rPr>
      </w:pPr>
      <w:r w:rsidRPr="00CD657D">
        <w:rPr>
          <w:rFonts w:ascii="Fira Sans" w:hAnsi="Fira Sans" w:cs="Times New Roman"/>
          <w:color w:val="000000"/>
          <w:sz w:val="22"/>
          <w:szCs w:val="22"/>
          <w:lang w:val="pl-PL" w:bidi="pl-PL"/>
        </w:rPr>
        <w:t xml:space="preserve">§ 11. </w:t>
      </w:r>
    </w:p>
    <w:p w14:paraId="39CD7C60" w14:textId="77777777" w:rsidR="007019CF" w:rsidRPr="00CD657D" w:rsidRDefault="007019CF" w:rsidP="007019CF">
      <w:pPr>
        <w:pStyle w:val="Teksttreci0"/>
        <w:shd w:val="clear" w:color="auto" w:fill="auto"/>
        <w:spacing w:after="0" w:line="300" w:lineRule="exact"/>
        <w:ind w:firstLine="0"/>
        <w:jc w:val="both"/>
        <w:rPr>
          <w:rFonts w:ascii="Fira Sans" w:hAnsi="Fira Sans" w:cs="Times New Roman"/>
          <w:color w:val="000000"/>
          <w:sz w:val="22"/>
          <w:szCs w:val="22"/>
          <w:lang w:val="pl-PL" w:bidi="pl-PL"/>
        </w:rPr>
      </w:pPr>
      <w:r w:rsidRPr="00CD657D">
        <w:rPr>
          <w:rFonts w:ascii="Fira Sans" w:hAnsi="Fira Sans" w:cs="Times New Roman"/>
          <w:color w:val="000000"/>
          <w:sz w:val="22"/>
          <w:szCs w:val="22"/>
          <w:lang w:val="pl-PL" w:bidi="pl-PL"/>
        </w:rPr>
        <w:t>Władzami Spółki są:</w:t>
      </w:r>
    </w:p>
    <w:p w14:paraId="1B2951B5" w14:textId="77777777" w:rsidR="007019CF" w:rsidRPr="00CD657D" w:rsidRDefault="007019CF" w:rsidP="007019CF">
      <w:pPr>
        <w:pStyle w:val="Teksttreci0"/>
        <w:numPr>
          <w:ilvl w:val="0"/>
          <w:numId w:val="16"/>
        </w:numPr>
        <w:shd w:val="clear" w:color="auto" w:fill="auto"/>
        <w:spacing w:after="0" w:line="307" w:lineRule="exact"/>
        <w:ind w:left="567" w:hanging="567"/>
        <w:jc w:val="both"/>
        <w:rPr>
          <w:rFonts w:ascii="Fira Sans" w:hAnsi="Fira Sans" w:cs="Times New Roman"/>
          <w:sz w:val="22"/>
          <w:szCs w:val="22"/>
        </w:rPr>
      </w:pPr>
      <w:proofErr w:type="spellStart"/>
      <w:r w:rsidRPr="00CD657D">
        <w:rPr>
          <w:rFonts w:ascii="Fira Sans" w:hAnsi="Fira Sans" w:cs="Times New Roman"/>
          <w:sz w:val="22"/>
          <w:szCs w:val="22"/>
        </w:rPr>
        <w:t>Walne</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Zgromadzenie</w:t>
      </w:r>
      <w:proofErr w:type="spellEnd"/>
      <w:r w:rsidRPr="00CD657D">
        <w:rPr>
          <w:rFonts w:ascii="Fira Sans" w:hAnsi="Fira Sans" w:cs="Times New Roman"/>
          <w:sz w:val="22"/>
          <w:szCs w:val="22"/>
        </w:rPr>
        <w:t>,</w:t>
      </w:r>
    </w:p>
    <w:p w14:paraId="1B3056A3" w14:textId="77777777" w:rsidR="007019CF" w:rsidRPr="00CD657D" w:rsidRDefault="007019CF" w:rsidP="007019CF">
      <w:pPr>
        <w:pStyle w:val="Teksttreci0"/>
        <w:numPr>
          <w:ilvl w:val="0"/>
          <w:numId w:val="16"/>
        </w:numPr>
        <w:shd w:val="clear" w:color="auto" w:fill="auto"/>
        <w:spacing w:after="0" w:line="307" w:lineRule="exact"/>
        <w:ind w:left="567" w:hanging="567"/>
        <w:jc w:val="both"/>
        <w:rPr>
          <w:rFonts w:ascii="Fira Sans" w:hAnsi="Fira Sans" w:cs="Times New Roman"/>
          <w:sz w:val="22"/>
          <w:szCs w:val="22"/>
        </w:rPr>
      </w:pPr>
      <w:r w:rsidRPr="00CD657D">
        <w:rPr>
          <w:rFonts w:ascii="Fira Sans" w:hAnsi="Fira Sans" w:cs="Times New Roman"/>
          <w:sz w:val="22"/>
          <w:szCs w:val="22"/>
        </w:rPr>
        <w:t xml:space="preserve">Rada </w:t>
      </w:r>
      <w:proofErr w:type="spellStart"/>
      <w:r w:rsidRPr="00CD657D">
        <w:rPr>
          <w:rFonts w:ascii="Fira Sans" w:hAnsi="Fira Sans" w:cs="Times New Roman"/>
          <w:sz w:val="22"/>
          <w:szCs w:val="22"/>
        </w:rPr>
        <w:t>Nadzorcza</w:t>
      </w:r>
      <w:proofErr w:type="spellEnd"/>
      <w:r w:rsidRPr="00CD657D">
        <w:rPr>
          <w:rFonts w:ascii="Fira Sans" w:hAnsi="Fira Sans" w:cs="Times New Roman"/>
          <w:sz w:val="22"/>
          <w:szCs w:val="22"/>
        </w:rPr>
        <w:t>,</w:t>
      </w:r>
    </w:p>
    <w:p w14:paraId="28786270" w14:textId="77777777" w:rsidR="007019CF" w:rsidRPr="00CD657D" w:rsidRDefault="007019CF" w:rsidP="007019CF">
      <w:pPr>
        <w:pStyle w:val="Teksttreci0"/>
        <w:numPr>
          <w:ilvl w:val="0"/>
          <w:numId w:val="16"/>
        </w:numPr>
        <w:shd w:val="clear" w:color="auto" w:fill="auto"/>
        <w:spacing w:after="0" w:line="307" w:lineRule="exact"/>
        <w:ind w:left="567" w:hanging="567"/>
        <w:jc w:val="both"/>
        <w:rPr>
          <w:rFonts w:ascii="Fira Sans" w:hAnsi="Fira Sans" w:cs="Times New Roman"/>
          <w:sz w:val="22"/>
          <w:szCs w:val="22"/>
        </w:rPr>
      </w:pPr>
      <w:proofErr w:type="spellStart"/>
      <w:r w:rsidRPr="00CD657D">
        <w:rPr>
          <w:rFonts w:ascii="Fira Sans" w:hAnsi="Fira Sans" w:cs="Times New Roman"/>
          <w:sz w:val="22"/>
          <w:szCs w:val="22"/>
        </w:rPr>
        <w:t>Zarząd</w:t>
      </w:r>
      <w:proofErr w:type="spellEnd"/>
      <w:r w:rsidRPr="00CD657D">
        <w:rPr>
          <w:rFonts w:ascii="Fira Sans" w:hAnsi="Fira Sans" w:cs="Times New Roman"/>
          <w:sz w:val="22"/>
          <w:szCs w:val="22"/>
        </w:rPr>
        <w:t>.</w:t>
      </w:r>
    </w:p>
    <w:p w14:paraId="07E0E5D6" w14:textId="77777777" w:rsidR="00757829" w:rsidRPr="00CD657D" w:rsidRDefault="00757829" w:rsidP="007235E8">
      <w:pPr>
        <w:pStyle w:val="Nagwek40"/>
        <w:shd w:val="clear" w:color="auto" w:fill="auto"/>
        <w:spacing w:before="240" w:after="240" w:line="220" w:lineRule="exact"/>
        <w:ind w:right="119" w:firstLine="0"/>
        <w:rPr>
          <w:rFonts w:ascii="Fira Sans" w:hAnsi="Fira Sans" w:cs="Times New Roman"/>
          <w:color w:val="000000"/>
          <w:sz w:val="22"/>
          <w:szCs w:val="22"/>
          <w:lang w:bidi="pl-PL"/>
        </w:rPr>
      </w:pPr>
    </w:p>
    <w:p w14:paraId="2D653782" w14:textId="01648221"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b w:val="0"/>
          <w:color w:val="000000"/>
          <w:sz w:val="22"/>
          <w:szCs w:val="22"/>
          <w:lang w:bidi="pl-PL"/>
        </w:rPr>
      </w:pPr>
      <w:r w:rsidRPr="00CD657D">
        <w:rPr>
          <w:rFonts w:ascii="Fira Sans" w:hAnsi="Fira Sans" w:cs="Times New Roman"/>
          <w:color w:val="000000"/>
          <w:sz w:val="22"/>
          <w:szCs w:val="22"/>
          <w:lang w:bidi="pl-PL"/>
        </w:rPr>
        <w:lastRenderedPageBreak/>
        <w:t>§ 12.</w:t>
      </w:r>
    </w:p>
    <w:p w14:paraId="1F0F4162" w14:textId="77777777" w:rsidR="007019CF" w:rsidRPr="00CD657D" w:rsidRDefault="007019CF" w:rsidP="007019CF">
      <w:pPr>
        <w:pStyle w:val="Teksttreci0"/>
        <w:shd w:val="clear" w:color="auto" w:fill="auto"/>
        <w:spacing w:after="490" w:line="307" w:lineRule="exact"/>
        <w:ind w:firstLine="0"/>
        <w:jc w:val="center"/>
        <w:rPr>
          <w:rFonts w:ascii="Fira Sans" w:hAnsi="Fira Sans" w:cs="Times New Roman"/>
          <w:b/>
          <w:color w:val="000000"/>
          <w:sz w:val="22"/>
          <w:szCs w:val="22"/>
          <w:lang w:bidi="pl-PL"/>
        </w:rPr>
      </w:pPr>
      <w:proofErr w:type="spellStart"/>
      <w:r w:rsidRPr="00CD657D">
        <w:rPr>
          <w:rFonts w:ascii="Fira Sans" w:hAnsi="Fira Sans" w:cs="Times New Roman"/>
          <w:b/>
          <w:color w:val="000000"/>
          <w:sz w:val="22"/>
          <w:szCs w:val="22"/>
          <w:lang w:bidi="pl-PL"/>
        </w:rPr>
        <w:t>Zarząd</w:t>
      </w:r>
      <w:proofErr w:type="spellEnd"/>
    </w:p>
    <w:p w14:paraId="274C0733" w14:textId="719742A2"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Zarząd składa się </w:t>
      </w:r>
      <w:r w:rsidR="00BC1FD1" w:rsidRPr="00CD657D">
        <w:rPr>
          <w:rFonts w:ascii="Fira Sans" w:hAnsi="Fira Sans" w:cs="Times New Roman"/>
          <w:sz w:val="22"/>
          <w:szCs w:val="22"/>
          <w:lang w:val="pl-PL"/>
        </w:rPr>
        <w:t xml:space="preserve">z </w:t>
      </w:r>
      <w:r w:rsidRPr="00CD657D">
        <w:rPr>
          <w:rFonts w:ascii="Fira Sans" w:hAnsi="Fira Sans" w:cs="Times New Roman"/>
          <w:sz w:val="22"/>
          <w:szCs w:val="22"/>
          <w:lang w:val="pl-PL"/>
        </w:rPr>
        <w:t>od jednego do pięciu członków</w:t>
      </w:r>
      <w:r w:rsidR="00A706CC" w:rsidRPr="00CD657D">
        <w:rPr>
          <w:rFonts w:ascii="Fira Sans" w:hAnsi="Fira Sans" w:cs="Times New Roman"/>
          <w:sz w:val="22"/>
          <w:szCs w:val="22"/>
          <w:lang w:val="pl-PL"/>
        </w:rPr>
        <w:t>, w tym Prezesa Zarządu</w:t>
      </w:r>
      <w:r w:rsidRPr="00CD657D">
        <w:rPr>
          <w:rFonts w:ascii="Fira Sans" w:hAnsi="Fira Sans" w:cs="Times New Roman"/>
          <w:sz w:val="22"/>
          <w:szCs w:val="22"/>
          <w:lang w:val="pl-PL"/>
        </w:rPr>
        <w:t>.</w:t>
      </w:r>
    </w:p>
    <w:p w14:paraId="2ABCE4A7" w14:textId="2BA8F985"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Członkowie Zarząd</w:t>
      </w:r>
      <w:r w:rsidR="00155DF1" w:rsidRPr="00CD657D">
        <w:rPr>
          <w:rFonts w:ascii="Fira Sans" w:hAnsi="Fira Sans" w:cs="Times New Roman"/>
          <w:sz w:val="22"/>
          <w:szCs w:val="22"/>
          <w:lang w:val="pl-PL"/>
        </w:rPr>
        <w:t>u</w:t>
      </w:r>
      <w:r w:rsidRPr="00CD657D">
        <w:rPr>
          <w:rFonts w:ascii="Fira Sans" w:hAnsi="Fira Sans" w:cs="Times New Roman"/>
          <w:sz w:val="22"/>
          <w:szCs w:val="22"/>
          <w:lang w:val="pl-PL"/>
        </w:rPr>
        <w:t xml:space="preserve"> powoływan</w:t>
      </w:r>
      <w:r w:rsidR="00155DF1" w:rsidRPr="00CD657D">
        <w:rPr>
          <w:rFonts w:ascii="Fira Sans" w:hAnsi="Fira Sans" w:cs="Times New Roman"/>
          <w:sz w:val="22"/>
          <w:szCs w:val="22"/>
          <w:lang w:val="pl-PL"/>
        </w:rPr>
        <w:t>i</w:t>
      </w:r>
      <w:r w:rsidRPr="00CD657D">
        <w:rPr>
          <w:rFonts w:ascii="Fira Sans" w:hAnsi="Fira Sans" w:cs="Times New Roman"/>
          <w:sz w:val="22"/>
          <w:szCs w:val="22"/>
          <w:lang w:val="pl-PL"/>
        </w:rPr>
        <w:t xml:space="preserve"> </w:t>
      </w:r>
      <w:r w:rsidR="00155DF1" w:rsidRPr="00CD657D">
        <w:rPr>
          <w:rFonts w:ascii="Fira Sans" w:hAnsi="Fira Sans" w:cs="Times New Roman"/>
          <w:sz w:val="22"/>
          <w:szCs w:val="22"/>
          <w:lang w:val="pl-PL"/>
        </w:rPr>
        <w:t>są</w:t>
      </w:r>
      <w:r w:rsidRPr="00CD657D">
        <w:rPr>
          <w:rFonts w:ascii="Fira Sans" w:hAnsi="Fira Sans" w:cs="Times New Roman"/>
          <w:sz w:val="22"/>
          <w:szCs w:val="22"/>
          <w:lang w:val="pl-PL"/>
        </w:rPr>
        <w:t xml:space="preserve"> na kadencję 5–letnią przez Radę Nadzorczą, z zastrzeżeniem postanowień ust. 3 poniżej. Mandat członka </w:t>
      </w:r>
      <w:r w:rsidR="00BC1FD1" w:rsidRPr="00CD657D">
        <w:rPr>
          <w:rFonts w:ascii="Fira Sans" w:hAnsi="Fira Sans" w:cs="Times New Roman"/>
          <w:sz w:val="22"/>
          <w:szCs w:val="22"/>
          <w:lang w:val="pl-PL"/>
        </w:rPr>
        <w:t xml:space="preserve">Zarządu </w:t>
      </w:r>
      <w:r w:rsidRPr="00CD657D">
        <w:rPr>
          <w:rFonts w:ascii="Fira Sans" w:hAnsi="Fira Sans" w:cs="Times New Roman"/>
          <w:sz w:val="22"/>
          <w:szCs w:val="22"/>
          <w:lang w:val="pl-PL"/>
        </w:rPr>
        <w:t xml:space="preserve">wygasa w sytuacjach wskazanych w Kodeksie spółek handlowych. </w:t>
      </w:r>
    </w:p>
    <w:p w14:paraId="2B9CAC31" w14:textId="77777777"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W umowach albo sporach pomiędzy Spółką i członkami Zarządu, Spółkę reprezentuje Rada Nadzorcza lub Przewodniczący Rady na podstawie uchwały Rady Nadzorczej lub pełnomocnik powołany uchwałą Walnego Zgromadzenia.</w:t>
      </w:r>
    </w:p>
    <w:p w14:paraId="34869F41" w14:textId="77777777"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Zarząd prowadzi sprawy Spółki i reprezentuje Spółkę.</w:t>
      </w:r>
    </w:p>
    <w:p w14:paraId="2B985715" w14:textId="0C793E22"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Do składania oświadczeń w zakresie praw i obowiązków majątkowych Spółki oraz do </w:t>
      </w:r>
      <w:r w:rsidR="009B5743" w:rsidRPr="00CD657D">
        <w:rPr>
          <w:rFonts w:ascii="Fira Sans" w:hAnsi="Fira Sans" w:cs="Times New Roman"/>
          <w:sz w:val="22"/>
          <w:szCs w:val="22"/>
          <w:lang w:val="pl-PL"/>
        </w:rPr>
        <w:t xml:space="preserve">reprezentacji Spółki jest </w:t>
      </w:r>
      <w:r w:rsidRPr="00CD657D">
        <w:rPr>
          <w:rFonts w:ascii="Fira Sans" w:hAnsi="Fira Sans" w:cs="Times New Roman"/>
          <w:sz w:val="22"/>
          <w:szCs w:val="22"/>
          <w:lang w:val="pl-PL"/>
        </w:rPr>
        <w:t>upoważni</w:t>
      </w:r>
      <w:r w:rsidR="009B5743" w:rsidRPr="00CD657D">
        <w:rPr>
          <w:rFonts w:ascii="Fira Sans" w:hAnsi="Fira Sans" w:cs="Times New Roman"/>
          <w:sz w:val="22"/>
          <w:szCs w:val="22"/>
          <w:lang w:val="pl-PL"/>
        </w:rPr>
        <w:t>ony</w:t>
      </w:r>
      <w:r w:rsidR="00705DB2" w:rsidRPr="00CD657D">
        <w:rPr>
          <w:rFonts w:ascii="Fira Sans" w:hAnsi="Fira Sans" w:cs="Times New Roman"/>
          <w:sz w:val="22"/>
          <w:szCs w:val="22"/>
          <w:lang w:val="pl-PL"/>
        </w:rPr>
        <w:t xml:space="preserve"> Prezes Zarządu </w:t>
      </w:r>
      <w:r w:rsidR="00705DB2" w:rsidRPr="00CD657D">
        <w:rPr>
          <w:rFonts w:ascii="Fira Sans" w:eastAsia="Bookman Old Style" w:hAnsi="Fira Sans" w:cs="Times New Roman"/>
          <w:color w:val="000000"/>
          <w:sz w:val="22"/>
          <w:szCs w:val="22"/>
          <w:lang w:val="pl-PL"/>
        </w:rPr>
        <w:t>działający samodzielnie lub dwóch członków Zarządu działających łącznie.</w:t>
      </w:r>
    </w:p>
    <w:p w14:paraId="200386BE" w14:textId="77777777"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Prawo członków Zarządu do reprezentowania Spółki rozciąga się na wszystkie czynności sądowe i pozasądowe.</w:t>
      </w:r>
    </w:p>
    <w:p w14:paraId="4254F7CC" w14:textId="77777777"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Reprezentowanie Spółki, w określonym zakresie, może zostać powierzone pełnomocnikowi powołanemu uchwałą Zarządu.</w:t>
      </w:r>
    </w:p>
    <w:p w14:paraId="50B31F9B" w14:textId="58E458D2"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rPr>
      </w:pPr>
      <w:r w:rsidRPr="00CD657D">
        <w:rPr>
          <w:rFonts w:ascii="Fira Sans" w:hAnsi="Fira Sans" w:cs="Times New Roman"/>
          <w:sz w:val="22"/>
          <w:szCs w:val="22"/>
          <w:lang w:val="pl-PL"/>
        </w:rPr>
        <w:t xml:space="preserve">Do powołania prokurenta wymagana jest zgoda wszystkich członków Zarządu. </w:t>
      </w:r>
      <w:proofErr w:type="spellStart"/>
      <w:r w:rsidRPr="00CD657D">
        <w:rPr>
          <w:rFonts w:ascii="Fira Sans" w:hAnsi="Fira Sans" w:cs="Times New Roman"/>
          <w:sz w:val="22"/>
          <w:szCs w:val="22"/>
        </w:rPr>
        <w:t>Prokura</w:t>
      </w:r>
      <w:proofErr w:type="spellEnd"/>
      <w:r w:rsidRPr="00CD657D">
        <w:rPr>
          <w:rFonts w:ascii="Fira Sans" w:hAnsi="Fira Sans" w:cs="Times New Roman"/>
          <w:sz w:val="22"/>
          <w:szCs w:val="22"/>
        </w:rPr>
        <w:t xml:space="preserve"> </w:t>
      </w:r>
      <w:proofErr w:type="spellStart"/>
      <w:r w:rsidR="00C03DF9" w:rsidRPr="00CD657D">
        <w:rPr>
          <w:rFonts w:ascii="Fira Sans" w:hAnsi="Fira Sans" w:cs="Times New Roman"/>
          <w:sz w:val="22"/>
          <w:szCs w:val="22"/>
        </w:rPr>
        <w:t>może</w:t>
      </w:r>
      <w:proofErr w:type="spellEnd"/>
      <w:r w:rsidR="00C03DF9" w:rsidRPr="00CD657D">
        <w:rPr>
          <w:rFonts w:ascii="Fira Sans" w:hAnsi="Fira Sans" w:cs="Times New Roman"/>
          <w:sz w:val="22"/>
          <w:szCs w:val="22"/>
        </w:rPr>
        <w:t xml:space="preserve"> </w:t>
      </w:r>
      <w:proofErr w:type="spellStart"/>
      <w:r w:rsidRPr="00CD657D">
        <w:rPr>
          <w:rFonts w:ascii="Fira Sans" w:hAnsi="Fira Sans" w:cs="Times New Roman"/>
          <w:sz w:val="22"/>
          <w:szCs w:val="22"/>
        </w:rPr>
        <w:t>być</w:t>
      </w:r>
      <w:proofErr w:type="spellEnd"/>
      <w:r w:rsidRPr="00CD657D">
        <w:rPr>
          <w:rFonts w:ascii="Fira Sans" w:hAnsi="Fira Sans" w:cs="Times New Roman"/>
          <w:sz w:val="22"/>
          <w:szCs w:val="22"/>
        </w:rPr>
        <w:t xml:space="preserve"> </w:t>
      </w:r>
      <w:proofErr w:type="spellStart"/>
      <w:r w:rsidR="00C03DF9" w:rsidRPr="00CD657D">
        <w:rPr>
          <w:rFonts w:ascii="Fira Sans" w:hAnsi="Fira Sans" w:cs="Times New Roman"/>
          <w:sz w:val="22"/>
          <w:szCs w:val="22"/>
        </w:rPr>
        <w:t>odwołana</w:t>
      </w:r>
      <w:proofErr w:type="spellEnd"/>
      <w:r w:rsidR="00C03DF9" w:rsidRPr="00CD657D">
        <w:rPr>
          <w:rFonts w:ascii="Fira Sans" w:hAnsi="Fira Sans" w:cs="Times New Roman"/>
          <w:sz w:val="22"/>
          <w:szCs w:val="22"/>
        </w:rPr>
        <w:t xml:space="preserve"> </w:t>
      </w:r>
      <w:proofErr w:type="spellStart"/>
      <w:r w:rsidRPr="00CD657D">
        <w:rPr>
          <w:rFonts w:ascii="Fira Sans" w:hAnsi="Fira Sans" w:cs="Times New Roman"/>
          <w:sz w:val="22"/>
          <w:szCs w:val="22"/>
        </w:rPr>
        <w:t>decyzją</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każdego</w:t>
      </w:r>
      <w:proofErr w:type="spellEnd"/>
      <w:r w:rsidRPr="00CD657D">
        <w:rPr>
          <w:rFonts w:ascii="Fira Sans" w:hAnsi="Fira Sans" w:cs="Times New Roman"/>
          <w:sz w:val="22"/>
          <w:szCs w:val="22"/>
        </w:rPr>
        <w:t xml:space="preserve"> z </w:t>
      </w:r>
      <w:proofErr w:type="spellStart"/>
      <w:r w:rsidRPr="00CD657D">
        <w:rPr>
          <w:rFonts w:ascii="Fira Sans" w:hAnsi="Fira Sans" w:cs="Times New Roman"/>
          <w:sz w:val="22"/>
          <w:szCs w:val="22"/>
        </w:rPr>
        <w:t>członków</w:t>
      </w:r>
      <w:proofErr w:type="spellEnd"/>
      <w:r w:rsidRPr="00CD657D">
        <w:rPr>
          <w:rFonts w:ascii="Fira Sans" w:hAnsi="Fira Sans" w:cs="Times New Roman"/>
          <w:sz w:val="22"/>
          <w:szCs w:val="22"/>
        </w:rPr>
        <w:t xml:space="preserve"> Zarządu.</w:t>
      </w:r>
    </w:p>
    <w:p w14:paraId="02D056A1" w14:textId="77777777" w:rsidR="007019CF" w:rsidRPr="00CD657D" w:rsidRDefault="007019CF" w:rsidP="007019CF">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Jeżeli Zarząd jest wieloosobowy, to uchwały Zarządu zapadają bezwzględną większością głosów.</w:t>
      </w:r>
    </w:p>
    <w:p w14:paraId="77FBF934" w14:textId="7CA20BE5" w:rsidR="00757829" w:rsidRPr="00CD657D" w:rsidRDefault="007019CF" w:rsidP="00757829">
      <w:pPr>
        <w:pStyle w:val="Teksttreci0"/>
        <w:numPr>
          <w:ilvl w:val="0"/>
          <w:numId w:val="2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Zarząd działa zgodnie z przyjętym Planem Rozwoju Projektu i Biznes Planem oraz, o ile zostanie wprowadzony przez Radę Nadzorczą, </w:t>
      </w:r>
      <w:r w:rsidR="00FD2E86" w:rsidRPr="00CD657D">
        <w:rPr>
          <w:rFonts w:ascii="Fira Sans" w:hAnsi="Fira Sans" w:cs="Times New Roman"/>
          <w:sz w:val="22"/>
          <w:szCs w:val="22"/>
          <w:lang w:val="pl-PL"/>
        </w:rPr>
        <w:t xml:space="preserve">zgodnie z </w:t>
      </w:r>
      <w:r w:rsidRPr="00CD657D">
        <w:rPr>
          <w:rFonts w:ascii="Fira Sans" w:hAnsi="Fira Sans" w:cs="Times New Roman"/>
          <w:sz w:val="22"/>
          <w:szCs w:val="22"/>
          <w:lang w:val="pl-PL"/>
        </w:rPr>
        <w:t>Regulaminem Zarządu</w:t>
      </w:r>
      <w:r w:rsidR="00C03DF9" w:rsidRPr="00CD657D">
        <w:rPr>
          <w:rFonts w:ascii="Fira Sans" w:hAnsi="Fira Sans" w:cs="Times New Roman"/>
          <w:sz w:val="22"/>
          <w:szCs w:val="22"/>
          <w:lang w:val="pl-PL"/>
        </w:rPr>
        <w:t>.</w:t>
      </w:r>
    </w:p>
    <w:p w14:paraId="1B2D227B" w14:textId="10AA7832"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b w:val="0"/>
          <w:color w:val="000000"/>
          <w:sz w:val="22"/>
          <w:szCs w:val="22"/>
          <w:lang w:bidi="pl-PL"/>
        </w:rPr>
      </w:pPr>
      <w:r w:rsidRPr="00CD657D">
        <w:rPr>
          <w:rFonts w:ascii="Fira Sans" w:hAnsi="Fira Sans" w:cs="Times New Roman"/>
          <w:color w:val="000000"/>
          <w:sz w:val="22"/>
          <w:szCs w:val="22"/>
          <w:lang w:bidi="pl-PL"/>
        </w:rPr>
        <w:t>§ 13.</w:t>
      </w:r>
    </w:p>
    <w:p w14:paraId="2D9084ED" w14:textId="77777777" w:rsidR="007019CF" w:rsidRPr="00CD657D" w:rsidRDefault="007019CF" w:rsidP="007019CF">
      <w:pPr>
        <w:pStyle w:val="Teksttreci0"/>
        <w:shd w:val="clear" w:color="auto" w:fill="auto"/>
        <w:spacing w:after="490" w:line="307" w:lineRule="exact"/>
        <w:ind w:firstLine="0"/>
        <w:jc w:val="center"/>
        <w:rPr>
          <w:rFonts w:ascii="Fira Sans" w:hAnsi="Fira Sans" w:cs="Times New Roman"/>
          <w:b/>
          <w:color w:val="000000"/>
          <w:sz w:val="22"/>
          <w:szCs w:val="22"/>
          <w:lang w:bidi="pl-PL"/>
        </w:rPr>
      </w:pPr>
      <w:proofErr w:type="spellStart"/>
      <w:r w:rsidRPr="00CD657D">
        <w:rPr>
          <w:rFonts w:ascii="Fira Sans" w:hAnsi="Fira Sans" w:cs="Times New Roman"/>
          <w:b/>
          <w:color w:val="000000"/>
          <w:sz w:val="22"/>
          <w:szCs w:val="22"/>
          <w:lang w:bidi="pl-PL"/>
        </w:rPr>
        <w:t>Walne</w:t>
      </w:r>
      <w:proofErr w:type="spellEnd"/>
      <w:r w:rsidRPr="00CD657D">
        <w:rPr>
          <w:rFonts w:ascii="Fira Sans" w:hAnsi="Fira Sans" w:cs="Times New Roman"/>
          <w:b/>
          <w:color w:val="000000"/>
          <w:sz w:val="22"/>
          <w:szCs w:val="22"/>
          <w:lang w:bidi="pl-PL"/>
        </w:rPr>
        <w:t xml:space="preserve"> </w:t>
      </w:r>
      <w:proofErr w:type="spellStart"/>
      <w:r w:rsidRPr="00CD657D">
        <w:rPr>
          <w:rFonts w:ascii="Fira Sans" w:hAnsi="Fira Sans" w:cs="Times New Roman"/>
          <w:b/>
          <w:color w:val="000000"/>
          <w:sz w:val="22"/>
          <w:szCs w:val="22"/>
          <w:lang w:bidi="pl-PL"/>
        </w:rPr>
        <w:t>Zgromadzenie</w:t>
      </w:r>
      <w:proofErr w:type="spellEnd"/>
    </w:p>
    <w:p w14:paraId="1C485370" w14:textId="77777777"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Walne Zgromadzenie może być zwyczajne i nadzwyczajne.</w:t>
      </w:r>
    </w:p>
    <w:p w14:paraId="1DB5B346" w14:textId="77777777"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Walne Zgromadzenie działa na podstawie niniejszego Statutu oraz w oparciu o uchwalony przez siebie Regulamin Walnego Zgromadzenia Spółki.</w:t>
      </w:r>
    </w:p>
    <w:p w14:paraId="5EAB581F" w14:textId="4B304329"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Walne Zgromadzenie podejmuje uchwały w sprawach wskazanych w przepisach prawa, niniejszym </w:t>
      </w:r>
      <w:r w:rsidR="00C03DF9" w:rsidRPr="00CD657D">
        <w:rPr>
          <w:rFonts w:ascii="Fira Sans" w:hAnsi="Fira Sans" w:cs="Times New Roman"/>
          <w:sz w:val="22"/>
          <w:szCs w:val="22"/>
          <w:lang w:val="pl-PL"/>
        </w:rPr>
        <w:t>S</w:t>
      </w:r>
      <w:r w:rsidRPr="00CD657D">
        <w:rPr>
          <w:rFonts w:ascii="Fira Sans" w:hAnsi="Fira Sans" w:cs="Times New Roman"/>
          <w:sz w:val="22"/>
          <w:szCs w:val="22"/>
          <w:lang w:val="pl-PL"/>
        </w:rPr>
        <w:t>tatucie oraz wnioskowanych przez Walne Zgromadzenie, Zarząd lub Radę Nadzorczą.</w:t>
      </w:r>
    </w:p>
    <w:p w14:paraId="6E609957" w14:textId="3DDE7505"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Na Walnym Zgromadzeniu rozpatrywane </w:t>
      </w:r>
      <w:proofErr w:type="spellStart"/>
      <w:r w:rsidRPr="00CD657D">
        <w:rPr>
          <w:rFonts w:ascii="Fira Sans" w:hAnsi="Fira Sans" w:cs="Times New Roman"/>
          <w:sz w:val="22"/>
          <w:szCs w:val="22"/>
          <w:lang w:val="pl-PL"/>
        </w:rPr>
        <w:t>sa</w:t>
      </w:r>
      <w:proofErr w:type="spellEnd"/>
      <w:r w:rsidRPr="00CD657D">
        <w:rPr>
          <w:rFonts w:ascii="Fira Sans" w:hAnsi="Fira Sans" w:cs="Times New Roman"/>
          <w:sz w:val="22"/>
          <w:szCs w:val="22"/>
          <w:lang w:val="pl-PL"/>
        </w:rPr>
        <w:t>̨ tylko sprawy objęte porządkiem obrad. W przedmiotach nie objętych porządkiem obrad uchwały mogą być podjęte pod warunkiem, że reprezentowany jest cały kapitał zakładowy, a nikt z obecnych akcjonariuszy nie podniósł sprzeciwu co do powzięcia uchwały</w:t>
      </w:r>
      <w:r w:rsidR="00C03DF9" w:rsidRPr="00CD657D">
        <w:rPr>
          <w:rFonts w:ascii="Fira Sans" w:hAnsi="Fira Sans" w:cs="Times New Roman"/>
          <w:sz w:val="22"/>
          <w:szCs w:val="22"/>
          <w:lang w:val="pl-PL"/>
        </w:rPr>
        <w:t>.</w:t>
      </w:r>
    </w:p>
    <w:p w14:paraId="0AE79705" w14:textId="6983A5F3"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Walne Zgromadzenie zwołuje się zgodnie z postanowieniami </w:t>
      </w:r>
      <w:r w:rsidR="00737D42" w:rsidRPr="00CD657D">
        <w:rPr>
          <w:rFonts w:ascii="Fira Sans" w:hAnsi="Fira Sans" w:cs="Times New Roman"/>
          <w:sz w:val="22"/>
          <w:szCs w:val="22"/>
          <w:lang w:val="pl-PL"/>
        </w:rPr>
        <w:t>K</w:t>
      </w:r>
      <w:r w:rsidRPr="00CD657D">
        <w:rPr>
          <w:rFonts w:ascii="Fira Sans" w:hAnsi="Fira Sans" w:cs="Times New Roman"/>
          <w:sz w:val="22"/>
          <w:szCs w:val="22"/>
          <w:lang w:val="pl-PL"/>
        </w:rPr>
        <w:t xml:space="preserve">odeksu spółek handlowych. Stosownie do art. 400 § 1 Kodeksu spółek handlowych, Akcjonariusz posiadający minimum 5% (pięć procent) kapitału zakładowego może </w:t>
      </w:r>
      <w:r w:rsidR="00E12289" w:rsidRPr="00CD657D">
        <w:rPr>
          <w:rFonts w:ascii="Fira Sans" w:hAnsi="Fira Sans" w:cs="Times New Roman"/>
          <w:sz w:val="22"/>
          <w:szCs w:val="22"/>
          <w:lang w:val="pl-PL"/>
        </w:rPr>
        <w:t xml:space="preserve">żądać zwołania </w:t>
      </w:r>
      <w:r w:rsidR="00E12289" w:rsidRPr="00CD657D">
        <w:rPr>
          <w:rFonts w:ascii="Fira Sans" w:hAnsi="Fira Sans" w:cs="Times New Roman"/>
          <w:sz w:val="22"/>
          <w:szCs w:val="22"/>
          <w:lang w:val="pl-PL"/>
        </w:rPr>
        <w:lastRenderedPageBreak/>
        <w:t xml:space="preserve">przez Zarząd </w:t>
      </w:r>
      <w:r w:rsidRPr="00CD657D">
        <w:rPr>
          <w:rFonts w:ascii="Fira Sans" w:hAnsi="Fira Sans" w:cs="Times New Roman"/>
          <w:sz w:val="22"/>
          <w:szCs w:val="22"/>
          <w:lang w:val="pl-PL"/>
        </w:rPr>
        <w:t>Nadzwyczajne</w:t>
      </w:r>
      <w:r w:rsidR="00E12289" w:rsidRPr="00CD657D">
        <w:rPr>
          <w:rFonts w:ascii="Fira Sans" w:hAnsi="Fira Sans" w:cs="Times New Roman"/>
          <w:sz w:val="22"/>
          <w:szCs w:val="22"/>
          <w:lang w:val="pl-PL"/>
        </w:rPr>
        <w:t>go</w:t>
      </w:r>
      <w:r w:rsidRPr="00CD657D">
        <w:rPr>
          <w:rFonts w:ascii="Fira Sans" w:hAnsi="Fira Sans" w:cs="Times New Roman"/>
          <w:sz w:val="22"/>
          <w:szCs w:val="22"/>
          <w:lang w:val="pl-PL"/>
        </w:rPr>
        <w:t xml:space="preserve"> Walne</w:t>
      </w:r>
      <w:r w:rsidR="00E12289" w:rsidRPr="00CD657D">
        <w:rPr>
          <w:rFonts w:ascii="Fira Sans" w:hAnsi="Fira Sans" w:cs="Times New Roman"/>
          <w:sz w:val="22"/>
          <w:szCs w:val="22"/>
          <w:lang w:val="pl-PL"/>
        </w:rPr>
        <w:t>go</w:t>
      </w:r>
      <w:r w:rsidRPr="00CD657D">
        <w:rPr>
          <w:rFonts w:ascii="Fira Sans" w:hAnsi="Fira Sans" w:cs="Times New Roman"/>
          <w:sz w:val="22"/>
          <w:szCs w:val="22"/>
          <w:lang w:val="pl-PL"/>
        </w:rPr>
        <w:t xml:space="preserve"> Zgromadzeni</w:t>
      </w:r>
      <w:r w:rsidR="00E12289" w:rsidRPr="00CD657D">
        <w:rPr>
          <w:rFonts w:ascii="Fira Sans" w:hAnsi="Fira Sans" w:cs="Times New Roman"/>
          <w:sz w:val="22"/>
          <w:szCs w:val="22"/>
          <w:lang w:val="pl-PL"/>
        </w:rPr>
        <w:t>a</w:t>
      </w:r>
      <w:r w:rsidRPr="00CD657D">
        <w:rPr>
          <w:rFonts w:ascii="Fira Sans" w:hAnsi="Fira Sans" w:cs="Times New Roman"/>
          <w:sz w:val="22"/>
          <w:szCs w:val="22"/>
          <w:lang w:val="pl-PL"/>
        </w:rPr>
        <w:t xml:space="preserve">. </w:t>
      </w:r>
    </w:p>
    <w:p w14:paraId="71994A65" w14:textId="5A8FE001"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Walne Zgromadzenie odbywa się w siedzibie Spółki lub w innym dowolnym miejscu na terenie Rzeczypospolitej Polskiej</w:t>
      </w:r>
      <w:r w:rsidR="00737D42" w:rsidRPr="00CD657D">
        <w:rPr>
          <w:rFonts w:ascii="Fira Sans" w:hAnsi="Fira Sans" w:cs="Times New Roman"/>
          <w:sz w:val="22"/>
          <w:szCs w:val="22"/>
          <w:lang w:val="pl-PL"/>
        </w:rPr>
        <w:t xml:space="preserve"> wskazanym przez Zarząd</w:t>
      </w:r>
      <w:r w:rsidRPr="00CD657D">
        <w:rPr>
          <w:rFonts w:ascii="Fira Sans" w:hAnsi="Fira Sans" w:cs="Times New Roman"/>
          <w:sz w:val="22"/>
          <w:szCs w:val="22"/>
          <w:lang w:val="pl-PL"/>
        </w:rPr>
        <w:t>.</w:t>
      </w:r>
    </w:p>
    <w:p w14:paraId="20C7EBA5" w14:textId="0100F756"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Głosowanie na Walnym Zgromadzeniu jest jawne, z wyjątkiem sytuacji określonych w Kodeksie spółek handlowych.</w:t>
      </w:r>
    </w:p>
    <w:p w14:paraId="7A165F71" w14:textId="437AA0DE" w:rsidR="001D3C65" w:rsidRPr="00CD657D" w:rsidRDefault="001D3C65"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Uchwały Walnego Zgromadzenia zapadają bezwzględną większością głosów, chyba że przepisy Kodeksu spółek handlowych, przepisy innych ustaw lub Statut przewidują inne warunki ich powzięcia.</w:t>
      </w:r>
    </w:p>
    <w:p w14:paraId="30A7E299" w14:textId="5A689B30"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Uchwały Walnego Zgromadzenia są protokołowane</w:t>
      </w:r>
      <w:r w:rsidR="003B23B6" w:rsidRPr="00CD657D">
        <w:rPr>
          <w:rFonts w:ascii="Fira Sans" w:hAnsi="Fira Sans" w:cs="Times New Roman"/>
          <w:sz w:val="22"/>
          <w:szCs w:val="22"/>
          <w:lang w:val="pl-PL"/>
        </w:rPr>
        <w:t>.</w:t>
      </w:r>
    </w:p>
    <w:p w14:paraId="33ACD043" w14:textId="77777777" w:rsidR="007019CF" w:rsidRPr="00CD657D" w:rsidRDefault="007019CF" w:rsidP="007019CF">
      <w:pPr>
        <w:pStyle w:val="Teksttreci0"/>
        <w:numPr>
          <w:ilvl w:val="0"/>
          <w:numId w:val="17"/>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Akcjonariusz może wziąć udział w Walnym Zgromadzeniu przy wykorzystaniu środków komunikacji elektronicznej, co obejmuje w szczególności:</w:t>
      </w:r>
    </w:p>
    <w:p w14:paraId="07BE7B87" w14:textId="77777777" w:rsidR="007019CF" w:rsidRPr="00CD657D" w:rsidRDefault="007019CF" w:rsidP="007019CF">
      <w:pPr>
        <w:widowControl w:val="0"/>
        <w:numPr>
          <w:ilvl w:val="1"/>
          <w:numId w:val="24"/>
        </w:numPr>
        <w:suppressAutoHyphens/>
        <w:autoSpaceDE w:val="0"/>
        <w:autoSpaceDN w:val="0"/>
        <w:spacing w:after="0" w:line="240" w:lineRule="auto"/>
        <w:ind w:left="1134" w:right="6" w:hanging="567"/>
        <w:jc w:val="both"/>
        <w:rPr>
          <w:rFonts w:ascii="Fira Sans" w:hAnsi="Fira Sans"/>
        </w:rPr>
      </w:pPr>
      <w:r w:rsidRPr="00CD657D">
        <w:rPr>
          <w:rFonts w:ascii="Fira Sans" w:hAnsi="Fira Sans"/>
        </w:rPr>
        <w:t>transmisję obrad Walnego Zgromadzenia w czasie rzeczywistym;</w:t>
      </w:r>
    </w:p>
    <w:p w14:paraId="31958DB6" w14:textId="77777777" w:rsidR="007019CF" w:rsidRPr="00CD657D" w:rsidRDefault="007019CF" w:rsidP="007019CF">
      <w:pPr>
        <w:widowControl w:val="0"/>
        <w:numPr>
          <w:ilvl w:val="1"/>
          <w:numId w:val="24"/>
        </w:numPr>
        <w:suppressAutoHyphens/>
        <w:autoSpaceDE w:val="0"/>
        <w:autoSpaceDN w:val="0"/>
        <w:spacing w:after="0" w:line="240" w:lineRule="auto"/>
        <w:ind w:left="1134" w:right="6" w:hanging="567"/>
        <w:jc w:val="both"/>
        <w:rPr>
          <w:rFonts w:ascii="Fira Sans" w:hAnsi="Fira Sans"/>
        </w:rPr>
      </w:pPr>
      <w:r w:rsidRPr="00CD657D">
        <w:rPr>
          <w:rFonts w:ascii="Fira Sans" w:hAnsi="Fira Sans"/>
        </w:rPr>
        <w:t>dwustronną komunikację w czasie rzeczywistym, w ramach której akcjonariusze mogą wypowiadać się w toku obrad Walnego Zgromadzenia, przebywając w miejscu innym niż miejsce obrad Walnego Zgromadzenia;</w:t>
      </w:r>
    </w:p>
    <w:p w14:paraId="516A4446" w14:textId="77777777" w:rsidR="007019CF" w:rsidRPr="00CD657D" w:rsidRDefault="007019CF" w:rsidP="007019CF">
      <w:pPr>
        <w:widowControl w:val="0"/>
        <w:numPr>
          <w:ilvl w:val="1"/>
          <w:numId w:val="24"/>
        </w:numPr>
        <w:suppressAutoHyphens/>
        <w:autoSpaceDE w:val="0"/>
        <w:autoSpaceDN w:val="0"/>
        <w:spacing w:after="0" w:line="240" w:lineRule="auto"/>
        <w:ind w:left="1134" w:right="6" w:hanging="567"/>
        <w:jc w:val="both"/>
        <w:rPr>
          <w:rFonts w:ascii="Fira Sans" w:hAnsi="Fira Sans"/>
        </w:rPr>
      </w:pPr>
      <w:r w:rsidRPr="00CD657D">
        <w:rPr>
          <w:rFonts w:ascii="Fira Sans" w:hAnsi="Fira Sans"/>
        </w:rPr>
        <w:t>wykonywanie osobiście lub przez pełnomocnika prawa głosu przed lub w toku Walnego Zgromadzenia.</w:t>
      </w:r>
    </w:p>
    <w:p w14:paraId="74CA245E"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b w:val="0"/>
          <w:color w:val="000000"/>
          <w:sz w:val="22"/>
          <w:szCs w:val="22"/>
          <w:lang w:bidi="pl-PL"/>
        </w:rPr>
      </w:pPr>
      <w:r w:rsidRPr="00CD657D">
        <w:rPr>
          <w:rFonts w:ascii="Fira Sans" w:hAnsi="Fira Sans" w:cs="Times New Roman"/>
          <w:color w:val="000000"/>
          <w:sz w:val="22"/>
          <w:szCs w:val="22"/>
          <w:lang w:bidi="pl-PL"/>
        </w:rPr>
        <w:t>§ 14.</w:t>
      </w:r>
    </w:p>
    <w:p w14:paraId="09E21C6B" w14:textId="77777777" w:rsidR="007019CF" w:rsidRPr="00CD657D" w:rsidRDefault="007019CF" w:rsidP="007019CF">
      <w:pPr>
        <w:pStyle w:val="Teksttreci0"/>
        <w:shd w:val="clear" w:color="auto" w:fill="auto"/>
        <w:spacing w:after="490" w:line="307" w:lineRule="exact"/>
        <w:ind w:left="580" w:hanging="580"/>
        <w:jc w:val="center"/>
        <w:rPr>
          <w:rFonts w:ascii="Fira Sans" w:hAnsi="Fira Sans" w:cs="Times New Roman"/>
          <w:b/>
          <w:color w:val="000000"/>
          <w:sz w:val="22"/>
          <w:szCs w:val="22"/>
          <w:lang w:bidi="pl-PL"/>
        </w:rPr>
      </w:pPr>
      <w:r w:rsidRPr="00CD657D">
        <w:rPr>
          <w:rFonts w:ascii="Fira Sans" w:hAnsi="Fira Sans" w:cs="Times New Roman"/>
          <w:b/>
          <w:color w:val="000000"/>
          <w:sz w:val="22"/>
          <w:szCs w:val="22"/>
          <w:lang w:bidi="pl-PL"/>
        </w:rPr>
        <w:t xml:space="preserve">Rada </w:t>
      </w:r>
      <w:proofErr w:type="spellStart"/>
      <w:r w:rsidRPr="00CD657D">
        <w:rPr>
          <w:rFonts w:ascii="Fira Sans" w:hAnsi="Fira Sans" w:cs="Times New Roman"/>
          <w:b/>
          <w:color w:val="000000"/>
          <w:sz w:val="22"/>
          <w:szCs w:val="22"/>
          <w:lang w:bidi="pl-PL"/>
        </w:rPr>
        <w:t>Nadzorcza</w:t>
      </w:r>
      <w:proofErr w:type="spellEnd"/>
    </w:p>
    <w:p w14:paraId="4268E87F" w14:textId="4418DE8A"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Rada Nadzorcza składa się z od 6 (sześciu) do 8 (ośmiu) członków, przy czym liczbę członków Rady Nadzorczej danej kadencji określa Walne Zgromadzenie</w:t>
      </w:r>
      <w:r w:rsidR="00C3316F" w:rsidRPr="00CD657D">
        <w:rPr>
          <w:rFonts w:ascii="Fira Sans" w:hAnsi="Fira Sans" w:cs="Times New Roman"/>
          <w:sz w:val="22"/>
          <w:szCs w:val="22"/>
          <w:lang w:val="pl-PL"/>
        </w:rPr>
        <w:t xml:space="preserve">, </w:t>
      </w:r>
      <w:r w:rsidR="00C3316F" w:rsidRPr="00CD657D">
        <w:rPr>
          <w:rFonts w:ascii="Fira Sans" w:eastAsia="Bookman Old Style" w:hAnsi="Fira Sans" w:cs="Times New Roman"/>
          <w:color w:val="000000"/>
          <w:sz w:val="22"/>
          <w:szCs w:val="22"/>
          <w:lang w:val="pl-PL" w:eastAsia="en-US"/>
        </w:rPr>
        <w:t>przy czym co najmniej dwóch (2) członków Rady Nadzorczej powinno spełniać kryteria niezależności, o których mowa w art. 129 ust. 3 Ustawy o biegłych rewidentach</w:t>
      </w:r>
      <w:r w:rsidR="00C3316F" w:rsidRPr="00CD657D">
        <w:rPr>
          <w:rFonts w:ascii="Fira Sans" w:hAnsi="Fira Sans" w:cs="Times New Roman"/>
          <w:sz w:val="22"/>
          <w:szCs w:val="22"/>
          <w:lang w:val="pl-PL"/>
        </w:rPr>
        <w:t>.</w:t>
      </w:r>
    </w:p>
    <w:p w14:paraId="4DAC2FBF" w14:textId="2DE7F7E3"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Członkowie Rady Nadzorczej są powoływani i odwoływani </w:t>
      </w:r>
      <w:r w:rsidR="00CE14FD" w:rsidRPr="00CD657D">
        <w:rPr>
          <w:rFonts w:ascii="Fira Sans" w:hAnsi="Fira Sans" w:cs="Times New Roman"/>
          <w:sz w:val="22"/>
          <w:szCs w:val="22"/>
          <w:lang w:val="pl-PL"/>
        </w:rPr>
        <w:t>przez Walne Zgromadzenie</w:t>
      </w:r>
      <w:r w:rsidR="00055136" w:rsidRPr="00CD657D">
        <w:rPr>
          <w:rFonts w:ascii="Fira Sans" w:hAnsi="Fira Sans" w:cs="Times New Roman"/>
          <w:sz w:val="22"/>
          <w:szCs w:val="22"/>
          <w:lang w:val="pl-PL"/>
        </w:rPr>
        <w:t>, z zastrzeżeniem, że</w:t>
      </w:r>
      <w:r w:rsidRPr="00CD657D">
        <w:rPr>
          <w:rFonts w:ascii="Fira Sans" w:hAnsi="Fira Sans" w:cs="Times New Roman"/>
          <w:sz w:val="22"/>
          <w:szCs w:val="22"/>
          <w:lang w:val="pl-PL"/>
        </w:rPr>
        <w:t>:</w:t>
      </w:r>
    </w:p>
    <w:p w14:paraId="61B08388" w14:textId="59C19FFD"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dwóch członków Rady Nadzorczej powołuje i odwołuje Fundusz </w:t>
      </w:r>
      <w:r w:rsidR="00380F8C" w:rsidRPr="00CD657D">
        <w:rPr>
          <w:rFonts w:ascii="Fira Sans" w:hAnsi="Fira Sans" w:cs="Times New Roman"/>
          <w:sz w:val="22"/>
          <w:szCs w:val="22"/>
          <w:lang w:val="pl-PL"/>
        </w:rPr>
        <w:t xml:space="preserve">tak długo jak posiada </w:t>
      </w:r>
      <w:r w:rsidR="000A17E7" w:rsidRPr="00CD657D">
        <w:rPr>
          <w:rFonts w:ascii="Fira Sans" w:hAnsi="Fira Sans" w:cs="Times New Roman"/>
          <w:sz w:val="22"/>
          <w:szCs w:val="22"/>
          <w:lang w:val="pl-PL"/>
        </w:rPr>
        <w:t xml:space="preserve">taką </w:t>
      </w:r>
      <w:r w:rsidR="00380F8C" w:rsidRPr="00CD657D">
        <w:rPr>
          <w:rFonts w:ascii="Fira Sans" w:hAnsi="Fira Sans" w:cs="Times New Roman"/>
          <w:sz w:val="22"/>
          <w:szCs w:val="22"/>
          <w:lang w:val="pl-PL"/>
        </w:rPr>
        <w:t>liczbę akcji</w:t>
      </w:r>
      <w:r w:rsidR="000A17E7" w:rsidRPr="00CD657D">
        <w:rPr>
          <w:rFonts w:ascii="Fira Sans" w:hAnsi="Fira Sans" w:cs="Times New Roman"/>
          <w:sz w:val="22"/>
          <w:szCs w:val="22"/>
          <w:lang w:val="pl-PL"/>
        </w:rPr>
        <w:t xml:space="preserve">, która </w:t>
      </w:r>
      <w:r w:rsidR="00380F8C" w:rsidRPr="00CD657D">
        <w:rPr>
          <w:rFonts w:ascii="Fira Sans" w:hAnsi="Fira Sans" w:cs="Times New Roman"/>
          <w:sz w:val="22"/>
          <w:szCs w:val="22"/>
          <w:lang w:val="pl-PL"/>
        </w:rPr>
        <w:t>reprezentuj</w:t>
      </w:r>
      <w:r w:rsidR="000A17E7" w:rsidRPr="00CD657D">
        <w:rPr>
          <w:rFonts w:ascii="Fira Sans" w:hAnsi="Fira Sans" w:cs="Times New Roman"/>
          <w:sz w:val="22"/>
          <w:szCs w:val="22"/>
          <w:lang w:val="pl-PL"/>
        </w:rPr>
        <w:t>e</w:t>
      </w:r>
      <w:r w:rsidR="00380F8C" w:rsidRPr="00CD657D">
        <w:rPr>
          <w:rFonts w:ascii="Fira Sans" w:hAnsi="Fira Sans" w:cs="Times New Roman"/>
          <w:sz w:val="22"/>
          <w:szCs w:val="22"/>
          <w:lang w:val="pl-PL"/>
        </w:rPr>
        <w:t xml:space="preserve"> co najmniej 5% </w:t>
      </w:r>
      <w:r w:rsidR="00183652" w:rsidRPr="00CD657D">
        <w:rPr>
          <w:rFonts w:ascii="Fira Sans" w:hAnsi="Fira Sans" w:cs="Times New Roman"/>
          <w:sz w:val="22"/>
          <w:szCs w:val="22"/>
          <w:lang w:val="pl-PL"/>
        </w:rPr>
        <w:t xml:space="preserve">(pięć procent) </w:t>
      </w:r>
      <w:r w:rsidR="00380F8C" w:rsidRPr="00CD657D">
        <w:rPr>
          <w:rFonts w:ascii="Fira Sans" w:hAnsi="Fira Sans" w:cs="Times New Roman"/>
          <w:sz w:val="22"/>
          <w:szCs w:val="22"/>
          <w:lang w:val="pl-PL"/>
        </w:rPr>
        <w:t>kapitału zakładowego Spółki</w:t>
      </w:r>
      <w:r w:rsidR="005763AD" w:rsidRPr="00CD657D">
        <w:rPr>
          <w:rFonts w:ascii="Fira Sans" w:hAnsi="Fira Sans" w:cs="Times New Roman"/>
          <w:sz w:val="22"/>
          <w:szCs w:val="22"/>
          <w:lang w:val="pl-PL"/>
        </w:rPr>
        <w:t xml:space="preserve">, </w:t>
      </w:r>
      <w:r w:rsidRPr="00CD657D">
        <w:rPr>
          <w:rFonts w:ascii="Fira Sans" w:hAnsi="Fira Sans" w:cs="Times New Roman"/>
          <w:sz w:val="22"/>
          <w:szCs w:val="22"/>
          <w:lang w:val="pl-PL"/>
        </w:rPr>
        <w:t>składając Zarządowi lub innemu członkowi Rady Nadzorczej pisemne oświadczenie</w:t>
      </w:r>
      <w:r w:rsidR="00C61D5B" w:rsidRPr="00CD657D">
        <w:rPr>
          <w:rFonts w:ascii="Fira Sans" w:hAnsi="Fira Sans" w:cs="Times New Roman"/>
          <w:sz w:val="22"/>
          <w:szCs w:val="22"/>
          <w:lang w:val="pl-PL"/>
        </w:rPr>
        <w:t>, w przypadku braku członków tych organów, składając oświadczenie Walnemu Zgromadzeniu</w:t>
      </w:r>
      <w:r w:rsidRPr="00CD657D">
        <w:rPr>
          <w:rFonts w:ascii="Fira Sans" w:hAnsi="Fira Sans" w:cs="Times New Roman"/>
          <w:sz w:val="22"/>
          <w:szCs w:val="22"/>
          <w:lang w:val="pl-PL"/>
        </w:rPr>
        <w:t>;</w:t>
      </w:r>
    </w:p>
    <w:p w14:paraId="4BB2EDBE" w14:textId="1EFA13A4"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jednego członka Rady Nadzorczej powołuje i odwołuje Marcin Staniszewski PESEL 73032902376 </w:t>
      </w:r>
      <w:r w:rsidR="002E7A79" w:rsidRPr="00CD657D">
        <w:rPr>
          <w:rFonts w:ascii="Fira Sans" w:hAnsi="Fira Sans" w:cs="Times New Roman"/>
          <w:sz w:val="22"/>
          <w:szCs w:val="22"/>
          <w:lang w:val="pl-PL"/>
        </w:rPr>
        <w:t>(zwany dalej „</w:t>
      </w:r>
      <w:r w:rsidR="002E7A79" w:rsidRPr="00CD657D">
        <w:rPr>
          <w:rFonts w:ascii="Fira Sans" w:hAnsi="Fira Sans" w:cs="Times New Roman"/>
          <w:b/>
          <w:bCs/>
          <w:sz w:val="22"/>
          <w:szCs w:val="22"/>
          <w:lang w:val="pl-PL"/>
        </w:rPr>
        <w:t>Założyciel II</w:t>
      </w:r>
      <w:r w:rsidR="002E7A79" w:rsidRPr="00CD657D">
        <w:rPr>
          <w:rFonts w:ascii="Fira Sans" w:hAnsi="Fira Sans" w:cs="Times New Roman"/>
          <w:sz w:val="22"/>
          <w:szCs w:val="22"/>
          <w:lang w:val="pl-PL"/>
        </w:rPr>
        <w:t xml:space="preserve">”) </w:t>
      </w:r>
      <w:r w:rsidRPr="00CD657D">
        <w:rPr>
          <w:rFonts w:ascii="Fira Sans" w:hAnsi="Fira Sans" w:cs="Times New Roman"/>
          <w:sz w:val="22"/>
          <w:szCs w:val="22"/>
          <w:lang w:val="pl-PL"/>
        </w:rPr>
        <w:t>składając Zarządowi lub innemu członkowi Rady Nadzorczej pisemne oświadczenie, w przypadku braku członków tych organów, składając oświadczenie Walnemu Zgromadzeniu;</w:t>
      </w:r>
    </w:p>
    <w:p w14:paraId="2A577D19" w14:textId="7D54B28F" w:rsidR="007019CF" w:rsidRPr="00CD657D" w:rsidRDefault="00875078"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dwóch </w:t>
      </w:r>
      <w:r w:rsidR="007019CF" w:rsidRPr="00CD657D">
        <w:rPr>
          <w:rFonts w:ascii="Fira Sans" w:hAnsi="Fira Sans" w:cs="Times New Roman"/>
          <w:sz w:val="22"/>
          <w:szCs w:val="22"/>
          <w:lang w:val="pl-PL"/>
        </w:rPr>
        <w:t>członk</w:t>
      </w:r>
      <w:r w:rsidRPr="00CD657D">
        <w:rPr>
          <w:rFonts w:ascii="Fira Sans" w:hAnsi="Fira Sans" w:cs="Times New Roman"/>
          <w:sz w:val="22"/>
          <w:szCs w:val="22"/>
          <w:lang w:val="pl-PL"/>
        </w:rPr>
        <w:t>ów</w:t>
      </w:r>
      <w:r w:rsidR="007019CF" w:rsidRPr="00CD657D">
        <w:rPr>
          <w:rFonts w:ascii="Fira Sans" w:hAnsi="Fira Sans" w:cs="Times New Roman"/>
          <w:sz w:val="22"/>
          <w:szCs w:val="22"/>
          <w:lang w:val="pl-PL"/>
        </w:rPr>
        <w:t xml:space="preserve"> Rady Nadzorczej powołuje i odwołuje SDS </w:t>
      </w:r>
      <w:proofErr w:type="spellStart"/>
      <w:r w:rsidR="007019CF" w:rsidRPr="00CD657D">
        <w:rPr>
          <w:rFonts w:ascii="Fira Sans" w:hAnsi="Fira Sans" w:cs="Times New Roman"/>
          <w:sz w:val="22"/>
          <w:szCs w:val="22"/>
          <w:lang w:val="pl-PL"/>
        </w:rPr>
        <w:t>Optonic</w:t>
      </w:r>
      <w:proofErr w:type="spellEnd"/>
      <w:r w:rsidR="007019CF" w:rsidRPr="00CD657D">
        <w:rPr>
          <w:rFonts w:ascii="Fira Sans" w:hAnsi="Fira Sans" w:cs="Times New Roman"/>
          <w:sz w:val="22"/>
          <w:szCs w:val="22"/>
          <w:lang w:val="pl-PL"/>
        </w:rPr>
        <w:t xml:space="preserve"> Sp. z o.o. </w:t>
      </w:r>
      <w:r w:rsidR="00F4140F" w:rsidRPr="00CD657D">
        <w:rPr>
          <w:rFonts w:ascii="Fira Sans" w:hAnsi="Fira Sans" w:cs="Times New Roman"/>
          <w:sz w:val="22"/>
          <w:szCs w:val="22"/>
          <w:lang w:val="pl-PL"/>
        </w:rPr>
        <w:t xml:space="preserve">tak długo jak posiada taką liczbę akcji, która reprezentuje co najmniej 5% </w:t>
      </w:r>
      <w:r w:rsidR="00183652" w:rsidRPr="00CD657D">
        <w:rPr>
          <w:rFonts w:ascii="Fira Sans" w:hAnsi="Fira Sans" w:cs="Times New Roman"/>
          <w:sz w:val="22"/>
          <w:szCs w:val="22"/>
          <w:lang w:val="pl-PL"/>
        </w:rPr>
        <w:t xml:space="preserve">(pięć procent) </w:t>
      </w:r>
      <w:r w:rsidR="00F4140F" w:rsidRPr="00CD657D">
        <w:rPr>
          <w:rFonts w:ascii="Fira Sans" w:hAnsi="Fira Sans" w:cs="Times New Roman"/>
          <w:sz w:val="22"/>
          <w:szCs w:val="22"/>
          <w:lang w:val="pl-PL"/>
        </w:rPr>
        <w:t>kapitału zakładowego Spółki</w:t>
      </w:r>
      <w:r w:rsidR="009D4A0A" w:rsidRPr="00CD657D">
        <w:rPr>
          <w:rFonts w:ascii="Fira Sans" w:hAnsi="Fira Sans" w:cs="Times New Roman"/>
          <w:sz w:val="22"/>
          <w:szCs w:val="22"/>
          <w:lang w:val="pl-PL"/>
        </w:rPr>
        <w:t xml:space="preserve">, </w:t>
      </w:r>
      <w:r w:rsidR="007019CF" w:rsidRPr="00CD657D">
        <w:rPr>
          <w:rFonts w:ascii="Fira Sans" w:hAnsi="Fira Sans" w:cs="Times New Roman"/>
          <w:sz w:val="22"/>
          <w:szCs w:val="22"/>
          <w:lang w:val="pl-PL"/>
        </w:rPr>
        <w:t>składając Zarządowi lub innemu członkowi Rady Nadzorczej pisemne oświadczenie</w:t>
      </w:r>
      <w:r w:rsidR="00FE2DF9" w:rsidRPr="00CD657D">
        <w:rPr>
          <w:rFonts w:ascii="Fira Sans" w:hAnsi="Fira Sans" w:cs="Times New Roman"/>
          <w:sz w:val="22"/>
          <w:szCs w:val="22"/>
          <w:lang w:val="pl-PL"/>
        </w:rPr>
        <w:t>, w przypadku braku członków tych organów, składając oświadczenie Walnemu Zgromadzeniu</w:t>
      </w:r>
      <w:r w:rsidR="007019CF" w:rsidRPr="00CD657D">
        <w:rPr>
          <w:rFonts w:ascii="Fira Sans" w:hAnsi="Fira Sans" w:cs="Times New Roman"/>
          <w:sz w:val="22"/>
          <w:szCs w:val="22"/>
          <w:lang w:val="pl-PL"/>
        </w:rPr>
        <w:t>;</w:t>
      </w:r>
      <w:r w:rsidR="00FE2DF9" w:rsidRPr="00CD657D">
        <w:rPr>
          <w:rFonts w:ascii="Fira Sans" w:hAnsi="Fira Sans" w:cs="Times New Roman"/>
          <w:sz w:val="22"/>
          <w:szCs w:val="22"/>
          <w:lang w:val="pl-PL"/>
        </w:rPr>
        <w:t xml:space="preserve"> oraz</w:t>
      </w:r>
    </w:p>
    <w:p w14:paraId="6CFC3076" w14:textId="6B09E0E6" w:rsidR="003B23B6"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jednego członka Rady Nadzorczej powołuje i odwołuje PFP </w:t>
      </w:r>
      <w:r w:rsidR="007A23BF" w:rsidRPr="00CD657D">
        <w:rPr>
          <w:rFonts w:ascii="Fira Sans" w:hAnsi="Fira Sans" w:cs="Times New Roman"/>
          <w:sz w:val="22"/>
          <w:szCs w:val="22"/>
          <w:lang w:val="pl-PL"/>
        </w:rPr>
        <w:t xml:space="preserve">tak długo jak posiada taką liczbę akcji, która reprezentuje co najmniej 5% </w:t>
      </w:r>
      <w:r w:rsidR="00183652" w:rsidRPr="00CD657D">
        <w:rPr>
          <w:rFonts w:ascii="Fira Sans" w:hAnsi="Fira Sans" w:cs="Times New Roman"/>
          <w:sz w:val="22"/>
          <w:szCs w:val="22"/>
          <w:lang w:val="pl-PL"/>
        </w:rPr>
        <w:t xml:space="preserve">(pięć procent) </w:t>
      </w:r>
      <w:r w:rsidR="007A23BF" w:rsidRPr="00CD657D">
        <w:rPr>
          <w:rFonts w:ascii="Fira Sans" w:hAnsi="Fira Sans" w:cs="Times New Roman"/>
          <w:sz w:val="22"/>
          <w:szCs w:val="22"/>
          <w:lang w:val="pl-PL"/>
        </w:rPr>
        <w:t xml:space="preserve">kapitału </w:t>
      </w:r>
      <w:r w:rsidR="007A23BF" w:rsidRPr="00CD657D">
        <w:rPr>
          <w:rFonts w:ascii="Fira Sans" w:hAnsi="Fira Sans" w:cs="Times New Roman"/>
          <w:sz w:val="22"/>
          <w:szCs w:val="22"/>
          <w:lang w:val="pl-PL"/>
        </w:rPr>
        <w:lastRenderedPageBreak/>
        <w:t xml:space="preserve">zakładowego Spółki, </w:t>
      </w:r>
      <w:r w:rsidRPr="00CD657D">
        <w:rPr>
          <w:rFonts w:ascii="Fira Sans" w:hAnsi="Fira Sans" w:cs="Times New Roman"/>
          <w:sz w:val="22"/>
          <w:szCs w:val="22"/>
          <w:lang w:val="pl-PL"/>
        </w:rPr>
        <w:t>składając Zarządowi lub innemu członkowi Rady Nadzorczej pisemne oświadczenie</w:t>
      </w:r>
      <w:r w:rsidR="00FE2DF9" w:rsidRPr="00CD657D">
        <w:rPr>
          <w:rFonts w:ascii="Fira Sans" w:hAnsi="Fira Sans" w:cs="Times New Roman"/>
          <w:sz w:val="22"/>
          <w:szCs w:val="22"/>
          <w:lang w:val="pl-PL"/>
        </w:rPr>
        <w:t>, w przypadku braku członków tych organów, składając oświadczenie Walnemu Zgromadzeniu.</w:t>
      </w:r>
    </w:p>
    <w:p w14:paraId="2FDE0DA1" w14:textId="51A8A374"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Członkowi</w:t>
      </w:r>
      <w:r w:rsidR="003B23B6" w:rsidRPr="00CD657D">
        <w:rPr>
          <w:rFonts w:ascii="Fira Sans" w:hAnsi="Fira Sans" w:cs="Times New Roman"/>
          <w:sz w:val="22"/>
          <w:szCs w:val="22"/>
          <w:lang w:val="pl-PL"/>
        </w:rPr>
        <w:t>e</w:t>
      </w:r>
      <w:r w:rsidRPr="00CD657D">
        <w:rPr>
          <w:rFonts w:ascii="Fira Sans" w:hAnsi="Fira Sans" w:cs="Times New Roman"/>
          <w:sz w:val="22"/>
          <w:szCs w:val="22"/>
          <w:lang w:val="pl-PL"/>
        </w:rPr>
        <w:t xml:space="preserve"> Rady Nadzorczej są powoływani na wspólną pięcioletnią kadencję. Ustępujący członkowie Rady Nadzorczej mogą być wybrani ponownie.</w:t>
      </w:r>
      <w:r w:rsidR="00C3316F" w:rsidRPr="00CD657D">
        <w:rPr>
          <w:rFonts w:ascii="Fira Sans" w:hAnsi="Fira Sans" w:cs="Times New Roman"/>
          <w:sz w:val="22"/>
          <w:szCs w:val="22"/>
          <w:lang w:val="pl-PL"/>
        </w:rPr>
        <w:t xml:space="preserve"> </w:t>
      </w:r>
    </w:p>
    <w:p w14:paraId="74BDA7EF" w14:textId="0064EF15"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Jeżeli w wyniku wygaśnięcia mandatów niektórych członków Rady Nadzorczej (z innego powodu niż odwołanie) liczba członków Rady Nadzorczej danej kadencji spadnie poniżej minimum ustawowego, pozostali członkowie Rady Nadzorczej mogą w drodze kooptacji powołać nowego członka Rady Nadzorczej, który będzie sprawował swoje czynności do czasu dokonania wyboru jego następcy przez najbliższe Walne Zgromadzenie, chyba że Walne Zgromadzenie zatwierdzi członka Rady Nadzorczej powołanego w drodze kooptacji, przy czym jeśli członek Rady Nadzorczej który został powołany w wyniku kooptacji został powołany w wyniku wygaśnięcia mandatu członka Rady Nadzorczej powołanego w wykonaniu uprawnienia osobistego o którym mowa w ust. 2 powyżej, podmiot</w:t>
      </w:r>
      <w:r w:rsidR="009B579E" w:rsidRPr="00CD657D">
        <w:rPr>
          <w:rFonts w:ascii="Fira Sans" w:hAnsi="Fira Sans" w:cs="Times New Roman"/>
          <w:sz w:val="22"/>
          <w:szCs w:val="22"/>
          <w:lang w:val="pl-PL"/>
        </w:rPr>
        <w:t>,</w:t>
      </w:r>
      <w:r w:rsidRPr="00CD657D">
        <w:rPr>
          <w:rFonts w:ascii="Fira Sans" w:hAnsi="Fira Sans" w:cs="Times New Roman"/>
          <w:sz w:val="22"/>
          <w:szCs w:val="22"/>
          <w:lang w:val="pl-PL"/>
        </w:rPr>
        <w:t xml:space="preserve"> który powołał członka Rady Nadzorczej na miejsce którego został powołany członek Rady Nadzorczej w drodze kooptacji ma prawo do odwołania członka Rady Nadzorczej powołanego w drodze kooptacji.</w:t>
      </w:r>
    </w:p>
    <w:p w14:paraId="2AE082D9" w14:textId="77777777"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Rada Nadzorcza uzupełniona o członka powołanego w drodze kooptacji niezwłocznie zwoła Walne Zgromadzenie w celu zatwierdzenia członka powołanego w drodze kooptacji albo wyboru jego następcy.</w:t>
      </w:r>
    </w:p>
    <w:p w14:paraId="02087E9A" w14:textId="77777777"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Członkowie Rady Nadzorczej mogą dokonać kooptacji, w sytuacji, gdy liczba członków Rady Nadzorczej wynosi co najmniej trzech.</w:t>
      </w:r>
    </w:p>
    <w:p w14:paraId="1AED7D2A" w14:textId="77777777"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Członkowie Rady Nadzorczej dokonują kooptacji w drodze doręczenia Spółce pisemnego oświadczenia wszystkich członków Rady Nadzorczej o powołaniu członka Rady Nadzorczej.</w:t>
      </w:r>
    </w:p>
    <w:p w14:paraId="0FBD665C" w14:textId="46000BAB" w:rsidR="00D508F5" w:rsidRPr="00CD657D" w:rsidRDefault="00894344" w:rsidP="00CC60A4">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eastAsia="Bookman Old Style" w:hAnsi="Fira Sans" w:cs="Times New Roman"/>
          <w:color w:val="000000"/>
          <w:sz w:val="22"/>
          <w:szCs w:val="22"/>
          <w:lang w:val="pl-PL"/>
        </w:rPr>
        <w:t>C</w:t>
      </w:r>
      <w:r w:rsidR="00583AF6" w:rsidRPr="00CD657D">
        <w:rPr>
          <w:rFonts w:ascii="Fira Sans" w:eastAsia="Bookman Old Style" w:hAnsi="Fira Sans" w:cs="Times New Roman"/>
          <w:color w:val="000000"/>
          <w:sz w:val="22"/>
          <w:szCs w:val="22"/>
          <w:lang w:val="pl-PL"/>
        </w:rPr>
        <w:t xml:space="preserve">złonkowie Rady Nadzorczej wybierają ze swego grona Przewodniczącego. Rada Nadzorcza może odwołać danego członka Rady Nadzorczej z pełnienia funkcji Przewodniczącego. </w:t>
      </w:r>
    </w:p>
    <w:p w14:paraId="01A5A767" w14:textId="383C01D1" w:rsidR="007019CF" w:rsidRPr="00CD657D" w:rsidRDefault="00894344"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Rada Nadzorcza sprawuje stały nadzór nad działalnością Spółki. </w:t>
      </w:r>
      <w:r w:rsidR="007019CF" w:rsidRPr="00CD657D">
        <w:rPr>
          <w:rFonts w:ascii="Fira Sans" w:hAnsi="Fira Sans" w:cs="Times New Roman"/>
          <w:sz w:val="22"/>
          <w:szCs w:val="22"/>
          <w:lang w:val="pl-PL"/>
        </w:rPr>
        <w:t xml:space="preserve">Oprócz spraw zastrzeżonych w niniejszym </w:t>
      </w:r>
      <w:r w:rsidR="0069626C" w:rsidRPr="00CD657D">
        <w:rPr>
          <w:rFonts w:ascii="Fira Sans" w:hAnsi="Fira Sans" w:cs="Times New Roman"/>
          <w:sz w:val="22"/>
          <w:szCs w:val="22"/>
          <w:lang w:val="pl-PL"/>
        </w:rPr>
        <w:t xml:space="preserve">Statucie </w:t>
      </w:r>
      <w:r w:rsidR="007019CF" w:rsidRPr="00CD657D">
        <w:rPr>
          <w:rFonts w:ascii="Fira Sans" w:hAnsi="Fira Sans" w:cs="Times New Roman"/>
          <w:sz w:val="22"/>
          <w:szCs w:val="22"/>
          <w:lang w:val="pl-PL"/>
        </w:rPr>
        <w:t>oraz w Kodeksie spółek handlowych</w:t>
      </w:r>
      <w:r w:rsidR="00CE6B37" w:rsidRPr="00CD657D">
        <w:rPr>
          <w:rFonts w:ascii="Fira Sans" w:hAnsi="Fira Sans" w:cs="Times New Roman"/>
          <w:sz w:val="22"/>
          <w:szCs w:val="22"/>
          <w:lang w:val="pl-PL"/>
        </w:rPr>
        <w:t xml:space="preserve"> oraz z wyłączeniem wszelkich umów i porozumień (niezależnie od ich nazwy) </w:t>
      </w:r>
      <w:r w:rsidR="00E354AC" w:rsidRPr="00CD657D">
        <w:rPr>
          <w:rFonts w:ascii="Fira Sans" w:hAnsi="Fira Sans" w:cs="Times New Roman"/>
          <w:sz w:val="22"/>
          <w:szCs w:val="22"/>
          <w:lang w:val="pl-PL"/>
        </w:rPr>
        <w:t>dotyczących współpracy Spółki</w:t>
      </w:r>
      <w:r w:rsidR="00CE6B37" w:rsidRPr="00CD657D">
        <w:rPr>
          <w:rFonts w:ascii="Fira Sans" w:hAnsi="Fira Sans" w:cs="Times New Roman"/>
          <w:sz w:val="22"/>
          <w:szCs w:val="22"/>
          <w:lang w:val="pl-PL"/>
        </w:rPr>
        <w:t xml:space="preserve"> z Założycielem I</w:t>
      </w:r>
      <w:r w:rsidR="007019CF" w:rsidRPr="00CD657D">
        <w:rPr>
          <w:rFonts w:ascii="Fira Sans" w:hAnsi="Fira Sans" w:cs="Times New Roman"/>
          <w:sz w:val="22"/>
          <w:szCs w:val="22"/>
          <w:lang w:val="pl-PL"/>
        </w:rPr>
        <w:t>, do zakresu działania Rady Nadzorczej należy:</w:t>
      </w:r>
    </w:p>
    <w:p w14:paraId="4B13DB01" w14:textId="77777777"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ustalenie regulaminu Zarządu i Rady Nadzorczej w Spółce;</w:t>
      </w:r>
    </w:p>
    <w:p w14:paraId="53C5A53B" w14:textId="77777777"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wybór biegłego rewidenta przeprowadzającego badanie sprawozdania finansowego;</w:t>
      </w:r>
    </w:p>
    <w:p w14:paraId="6060B501" w14:textId="77777777"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przyjmowanie, badanie i zatwierdzanie budżetów rocznych lub budżetów kwartalnych, jak i zmian tych dokumentów;</w:t>
      </w:r>
    </w:p>
    <w:p w14:paraId="790CC8C4" w14:textId="77777777"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przyjmowanie aktualizacji Strategii Spółki, Biznes Planu, planów strategicznych Spółki, ich części składowych lub zmiana tych dokumentów;</w:t>
      </w:r>
    </w:p>
    <w:p w14:paraId="7A7F0C7F" w14:textId="34A6EAE9"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wyrażanie zgody na rozporządzenie prawem i zaciąganie wszelkich zobowiązań w wysokości przekraczającej 200.000 zł, które ujęte zostały w przyjętym budżecie oraz wszystkich, które nie były ujęte w przyjętym budżecie, przy czym przy zobowiązaniach trwałych uwzględnia się wysokość zobowiązania za cały okres </w:t>
      </w:r>
      <w:r w:rsidRPr="00CD657D">
        <w:rPr>
          <w:rFonts w:ascii="Fira Sans" w:hAnsi="Fira Sans" w:cs="Times New Roman"/>
          <w:sz w:val="22"/>
          <w:szCs w:val="22"/>
          <w:lang w:val="pl-PL"/>
        </w:rPr>
        <w:lastRenderedPageBreak/>
        <w:t>trwania umowy (w przypadku umów zawartych na czas określony) lub za okres jednego roku (w przypadku umów zawartych na czas nieokreślony) oraz na zaciąganie wszelkich zobowiązań i dokonywania wydatków nie przewidzianych w budżecie na dany miesiąc;</w:t>
      </w:r>
    </w:p>
    <w:p w14:paraId="770F69BB" w14:textId="13FDA9C5"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wyrażanie zgody na zawieranie umów pomiędzy Spółką a osobami bliskimi dla członków Zarządu — krewnymi i powinowatymi 1 (pierwszego) stopnia — lub z którymi członkowie Zarządu są powiązani gospodarczo, kapitałowo oraz osobiście, w tym jako akcjonariusz lub kontrahent;</w:t>
      </w:r>
    </w:p>
    <w:p w14:paraId="2558260B" w14:textId="77777777"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z wyłączeniem umów zawieranych na podstawie uchwały Walnego Zgromadzenia, wyrażanie zgody na zawieranie umów pomiędzy Spółką a Akcjonariuszami lub podmiotami bliskimi dla Akcjonariusza (krewnymi i powinowatymi do 1 stopnia) lub z którymi Akcjonariusz jest powiązany gospodarczo (np. jako kontrahent), kapitałowo (w tym, z którymi Akcjonariusz stanowi grupę kapitałową w rozumieniu ustawy z dnia 16 lutego 2007 r. o ochronie konkurencji i konsumentów) oraz osobiście, w szczególności na wysokość wynagradzania tych osób;</w:t>
      </w:r>
    </w:p>
    <w:p w14:paraId="41B83842" w14:textId="711E7069"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wyrażanie zgody na zawieranie umów mających za przedmiot przeniesienie lub zbycie lub licencjonowanie praw własności intelektualnej, w szczególności </w:t>
      </w:r>
      <w:r w:rsidR="0069626C" w:rsidRPr="00CD657D">
        <w:rPr>
          <w:rFonts w:ascii="Fira Sans" w:hAnsi="Fira Sans" w:cs="Times New Roman"/>
          <w:sz w:val="22"/>
          <w:szCs w:val="22"/>
          <w:lang w:val="pl-PL"/>
        </w:rPr>
        <w:t xml:space="preserve">związanych </w:t>
      </w:r>
      <w:r w:rsidRPr="00CD657D">
        <w:rPr>
          <w:rFonts w:ascii="Fira Sans" w:hAnsi="Fira Sans" w:cs="Times New Roman"/>
          <w:sz w:val="22"/>
          <w:szCs w:val="22"/>
          <w:lang w:val="pl-PL"/>
        </w:rPr>
        <w:t>z wynalazkami mogącymi mieć zdolność patentową oraz utworami;</w:t>
      </w:r>
    </w:p>
    <w:p w14:paraId="535301A9" w14:textId="204C1567" w:rsidR="007019CF" w:rsidRPr="00CD657D" w:rsidRDefault="00CE6B37"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powoływanie, odwoływanie lub zawieszanie </w:t>
      </w:r>
      <w:r w:rsidR="007019CF" w:rsidRPr="00CD657D">
        <w:rPr>
          <w:rFonts w:ascii="Fira Sans" w:hAnsi="Fira Sans" w:cs="Times New Roman"/>
          <w:sz w:val="22"/>
          <w:szCs w:val="22"/>
          <w:lang w:val="pl-PL"/>
        </w:rPr>
        <w:t>Członków</w:t>
      </w:r>
      <w:r w:rsidR="00D43605" w:rsidRPr="00CD657D">
        <w:rPr>
          <w:rFonts w:ascii="Fira Sans" w:hAnsi="Fira Sans" w:cs="Times New Roman"/>
          <w:sz w:val="22"/>
          <w:szCs w:val="22"/>
          <w:lang w:val="pl-PL"/>
        </w:rPr>
        <w:t xml:space="preserve"> Zarządu</w:t>
      </w:r>
      <w:r w:rsidR="007019CF" w:rsidRPr="00CD657D">
        <w:rPr>
          <w:rFonts w:ascii="Fira Sans" w:hAnsi="Fira Sans" w:cs="Times New Roman"/>
          <w:sz w:val="22"/>
          <w:szCs w:val="22"/>
          <w:lang w:val="pl-PL"/>
        </w:rPr>
        <w:t>;</w:t>
      </w:r>
    </w:p>
    <w:p w14:paraId="7D9F4576" w14:textId="0219E3B7" w:rsidR="00F63E52" w:rsidRPr="00CD657D" w:rsidRDefault="00CE6B37"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powoływanie, odwoływanie lub zawieszanie</w:t>
      </w:r>
      <w:r w:rsidRPr="00CD657D" w:rsidDel="00CE6B37">
        <w:rPr>
          <w:rFonts w:ascii="Fira Sans" w:hAnsi="Fira Sans" w:cs="Times New Roman"/>
          <w:sz w:val="22"/>
          <w:szCs w:val="22"/>
          <w:lang w:val="pl-PL"/>
        </w:rPr>
        <w:t xml:space="preserve"> </w:t>
      </w:r>
      <w:r w:rsidRPr="00CD657D">
        <w:rPr>
          <w:rFonts w:ascii="Fira Sans" w:hAnsi="Fira Sans" w:cs="Times New Roman"/>
          <w:sz w:val="22"/>
          <w:szCs w:val="22"/>
          <w:lang w:val="pl-PL"/>
        </w:rPr>
        <w:t>Prezesa</w:t>
      </w:r>
      <w:r w:rsidR="00BF71AD" w:rsidRPr="00CD657D">
        <w:rPr>
          <w:rFonts w:ascii="Fira Sans" w:hAnsi="Fira Sans" w:cs="Times New Roman"/>
          <w:sz w:val="22"/>
          <w:szCs w:val="22"/>
          <w:lang w:val="pl-PL"/>
        </w:rPr>
        <w:t xml:space="preserve"> </w:t>
      </w:r>
      <w:r w:rsidR="00F63E52" w:rsidRPr="00CD657D">
        <w:rPr>
          <w:rFonts w:ascii="Fira Sans" w:hAnsi="Fira Sans" w:cs="Times New Roman"/>
          <w:sz w:val="22"/>
          <w:szCs w:val="22"/>
          <w:lang w:val="pl-PL"/>
        </w:rPr>
        <w:t>Zarządu;</w:t>
      </w:r>
    </w:p>
    <w:p w14:paraId="32738763" w14:textId="40AB121A"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ustalanie zasad i wysokości wynagradzania </w:t>
      </w:r>
      <w:r w:rsidR="009776C5" w:rsidRPr="00CD657D">
        <w:rPr>
          <w:rFonts w:ascii="Fira Sans" w:hAnsi="Fira Sans" w:cs="Times New Roman"/>
          <w:sz w:val="22"/>
          <w:szCs w:val="22"/>
          <w:lang w:val="pl-PL"/>
        </w:rPr>
        <w:t>c</w:t>
      </w:r>
      <w:r w:rsidRPr="00CD657D">
        <w:rPr>
          <w:rFonts w:ascii="Fira Sans" w:hAnsi="Fira Sans" w:cs="Times New Roman"/>
          <w:sz w:val="22"/>
          <w:szCs w:val="22"/>
          <w:lang w:val="pl-PL"/>
        </w:rPr>
        <w:t>złonków Zarządu;</w:t>
      </w:r>
    </w:p>
    <w:p w14:paraId="151DB663" w14:textId="21DDD1AF"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wyrażanie zgody na podejmowanie działań na rzecz innych podmiotów niż </w:t>
      </w:r>
      <w:r w:rsidR="0069626C" w:rsidRPr="00CD657D">
        <w:rPr>
          <w:rFonts w:ascii="Fira Sans" w:hAnsi="Fira Sans" w:cs="Times New Roman"/>
          <w:sz w:val="22"/>
          <w:szCs w:val="22"/>
          <w:lang w:val="pl-PL"/>
        </w:rPr>
        <w:t xml:space="preserve">Spółka </w:t>
      </w:r>
      <w:r w:rsidRPr="00CD657D">
        <w:rPr>
          <w:rFonts w:ascii="Fira Sans" w:hAnsi="Fira Sans" w:cs="Times New Roman"/>
          <w:sz w:val="22"/>
          <w:szCs w:val="22"/>
          <w:lang w:val="pl-PL"/>
        </w:rPr>
        <w:t>przez członków Zarządu;</w:t>
      </w:r>
    </w:p>
    <w:p w14:paraId="2FEAAA24" w14:textId="77777777"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wskazywanie lub zmiana formy i zakresu oraz terminu prezentacji sprawozdań przygotowywanych przez Zarząd;</w:t>
      </w:r>
    </w:p>
    <w:p w14:paraId="588DE711" w14:textId="77777777" w:rsidR="007019CF"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wyrażanie zgody na nabywanie lub obejmowanie udziałów lub akcji w spółkach kapitałowych, nabywanie praw i obowiązków lub przystępowanie do spółek osobowych lub innych podmiotów mających osobowość prawną lub tzw. ułomną osobowość prawną, w tym tworzenie fundacji; </w:t>
      </w:r>
    </w:p>
    <w:p w14:paraId="39B7B621" w14:textId="55C1E211" w:rsidR="00F24329" w:rsidRPr="00CD657D" w:rsidRDefault="009B3075"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zawieranie </w:t>
      </w:r>
      <w:r w:rsidR="007019CF" w:rsidRPr="00CD657D">
        <w:rPr>
          <w:rFonts w:ascii="Fira Sans" w:hAnsi="Fira Sans" w:cs="Times New Roman"/>
          <w:sz w:val="22"/>
          <w:szCs w:val="22"/>
          <w:lang w:val="pl-PL"/>
        </w:rPr>
        <w:t>wszelkich umów lub czynności prowadzących do zbycia, darowizny, najmu, dzierżawy, licencji, zastawu przedmiotów lub praw związanych z realizacją działalności w Spółce (w szczególności kodów programów komputerowych, serwisów online, domen internetowych</w:t>
      </w:r>
      <w:r w:rsidR="009B579E" w:rsidRPr="00CD657D">
        <w:rPr>
          <w:rFonts w:ascii="Fira Sans" w:hAnsi="Fira Sans" w:cs="Times New Roman"/>
          <w:sz w:val="22"/>
          <w:szCs w:val="22"/>
          <w:lang w:val="pl-PL"/>
        </w:rPr>
        <w:t>,</w:t>
      </w:r>
      <w:r w:rsidR="007019CF" w:rsidRPr="00CD657D">
        <w:rPr>
          <w:rFonts w:ascii="Fira Sans" w:hAnsi="Fira Sans" w:cs="Times New Roman"/>
          <w:sz w:val="22"/>
          <w:szCs w:val="22"/>
          <w:lang w:val="pl-PL"/>
        </w:rPr>
        <w:t xml:space="preserve"> patentów, wzorów użytkowych, planów, projektów, rozwiązań, urządzeń, opis</w:t>
      </w:r>
      <w:r w:rsidR="009B579E" w:rsidRPr="00CD657D">
        <w:rPr>
          <w:rFonts w:ascii="Fira Sans" w:hAnsi="Fira Sans" w:cs="Times New Roman"/>
          <w:sz w:val="22"/>
          <w:szCs w:val="22"/>
          <w:lang w:val="pl-PL"/>
        </w:rPr>
        <w:t>ów</w:t>
      </w:r>
      <w:r w:rsidR="007019CF" w:rsidRPr="00CD657D">
        <w:rPr>
          <w:rFonts w:ascii="Fira Sans" w:hAnsi="Fira Sans" w:cs="Times New Roman"/>
          <w:sz w:val="22"/>
          <w:szCs w:val="22"/>
          <w:lang w:val="pl-PL"/>
        </w:rPr>
        <w:t xml:space="preserve"> technologii)</w:t>
      </w:r>
      <w:r w:rsidR="00F24329" w:rsidRPr="00CD657D">
        <w:rPr>
          <w:rFonts w:ascii="Fira Sans" w:hAnsi="Fira Sans" w:cs="Times New Roman"/>
          <w:sz w:val="22"/>
          <w:szCs w:val="22"/>
          <w:lang w:val="pl-PL"/>
        </w:rPr>
        <w:t>;</w:t>
      </w:r>
    </w:p>
    <w:p w14:paraId="0F19ACBB" w14:textId="0A0A888F" w:rsidR="00F63E52" w:rsidRPr="00CD657D" w:rsidRDefault="009B3075"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zawieranie </w:t>
      </w:r>
      <w:r w:rsidR="00F24329" w:rsidRPr="00CD657D">
        <w:rPr>
          <w:rFonts w:ascii="Fira Sans" w:hAnsi="Fira Sans" w:cs="Times New Roman"/>
          <w:sz w:val="22"/>
          <w:szCs w:val="22"/>
          <w:lang w:val="pl-PL"/>
        </w:rPr>
        <w:t>wszelkich umów lub czynności prowadzących do zbycia, darowizny, najmu, dzierżawy, licencji, zastawu jakiejkolwiek części lub całości przedsiębiorstwa Spółki</w:t>
      </w:r>
      <w:r w:rsidR="00F63E52" w:rsidRPr="00CD657D">
        <w:rPr>
          <w:rFonts w:ascii="Fira Sans" w:hAnsi="Fira Sans" w:cs="Times New Roman"/>
          <w:sz w:val="22"/>
          <w:szCs w:val="22"/>
          <w:lang w:val="pl-PL"/>
        </w:rPr>
        <w:t xml:space="preserve">; </w:t>
      </w:r>
    </w:p>
    <w:p w14:paraId="405AF733" w14:textId="51259C62" w:rsidR="00FD7DB6" w:rsidRPr="00CD657D" w:rsidRDefault="00F63E52"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wyraż</w:t>
      </w:r>
      <w:r w:rsidR="009B3075" w:rsidRPr="00CD657D">
        <w:rPr>
          <w:rFonts w:ascii="Fira Sans" w:hAnsi="Fira Sans" w:cs="Times New Roman"/>
          <w:sz w:val="22"/>
          <w:szCs w:val="22"/>
          <w:lang w:val="pl-PL"/>
        </w:rPr>
        <w:t>a</w:t>
      </w:r>
      <w:r w:rsidRPr="00CD657D">
        <w:rPr>
          <w:rFonts w:ascii="Fira Sans" w:hAnsi="Fira Sans" w:cs="Times New Roman"/>
          <w:sz w:val="22"/>
          <w:szCs w:val="22"/>
          <w:lang w:val="pl-PL"/>
        </w:rPr>
        <w:t>nie zgody na wprowadzenie w Spółce programów motywacyjnych, w szczególności na przyznanie przez Spółkę prawa do objęcia lub nabycia akcji w ramach opcji menedżerskich oraz na zmiany takich programów</w:t>
      </w:r>
      <w:r w:rsidR="00FD7DB6" w:rsidRPr="00CD657D">
        <w:rPr>
          <w:rFonts w:ascii="Fira Sans" w:hAnsi="Fira Sans" w:cs="Times New Roman"/>
          <w:sz w:val="22"/>
          <w:szCs w:val="22"/>
          <w:lang w:val="pl-PL"/>
        </w:rPr>
        <w:t>;</w:t>
      </w:r>
    </w:p>
    <w:p w14:paraId="52BE9226" w14:textId="6226847C" w:rsidR="001D3C65" w:rsidRPr="00CD657D" w:rsidRDefault="00FD7DB6"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wyrażanie zgody na </w:t>
      </w:r>
      <w:r w:rsidR="001D3C65" w:rsidRPr="00CD657D">
        <w:rPr>
          <w:rFonts w:ascii="Fira Sans" w:hAnsi="Fira Sans" w:cs="Times New Roman"/>
          <w:sz w:val="22"/>
          <w:szCs w:val="22"/>
          <w:lang w:val="pl-PL"/>
        </w:rPr>
        <w:t xml:space="preserve">podwyższenie lub obniżenie kapitału zakładowego Spółki; </w:t>
      </w:r>
    </w:p>
    <w:p w14:paraId="2ACD3103" w14:textId="7AB5746A" w:rsidR="00D034AF" w:rsidRPr="00CD657D" w:rsidRDefault="001D3C65"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wyrażanie zgody na </w:t>
      </w:r>
      <w:r w:rsidR="00FD7DB6" w:rsidRPr="00CD657D">
        <w:rPr>
          <w:rFonts w:ascii="Fira Sans" w:hAnsi="Fira Sans" w:cs="Times New Roman"/>
          <w:sz w:val="22"/>
          <w:szCs w:val="22"/>
          <w:lang w:val="pl-PL"/>
        </w:rPr>
        <w:t xml:space="preserve">połączenie, przekształcenie lub likwidację Spółki lub spółek </w:t>
      </w:r>
      <w:r w:rsidR="00FD7DB6" w:rsidRPr="00CD657D">
        <w:rPr>
          <w:rFonts w:ascii="Fira Sans" w:hAnsi="Fira Sans" w:cs="Times New Roman"/>
          <w:sz w:val="22"/>
          <w:szCs w:val="22"/>
          <w:lang w:val="pl-PL"/>
        </w:rPr>
        <w:lastRenderedPageBreak/>
        <w:t>zależnych</w:t>
      </w:r>
      <w:r w:rsidR="00D034AF" w:rsidRPr="00CD657D">
        <w:rPr>
          <w:rFonts w:ascii="Fira Sans" w:hAnsi="Fira Sans" w:cs="Times New Roman"/>
          <w:sz w:val="22"/>
          <w:szCs w:val="22"/>
          <w:lang w:val="pl-PL"/>
        </w:rPr>
        <w:t>;</w:t>
      </w:r>
    </w:p>
    <w:p w14:paraId="1E4011E0" w14:textId="32AA5D44" w:rsidR="00D34B16" w:rsidRPr="00CD657D" w:rsidRDefault="00D34B16" w:rsidP="00D34B16">
      <w:pPr>
        <w:pStyle w:val="Teksttreci0"/>
        <w:shd w:val="clear" w:color="auto" w:fill="auto"/>
        <w:spacing w:after="0" w:line="307" w:lineRule="exact"/>
        <w:ind w:left="1134" w:firstLine="0"/>
        <w:jc w:val="both"/>
        <w:rPr>
          <w:rFonts w:ascii="Fira Sans" w:hAnsi="Fira Sans" w:cs="Times New Roman"/>
          <w:sz w:val="22"/>
          <w:szCs w:val="22"/>
          <w:lang w:val="pl-PL"/>
        </w:rPr>
      </w:pPr>
      <w:r w:rsidRPr="00CD657D">
        <w:rPr>
          <w:rFonts w:ascii="Fira Sans" w:hAnsi="Fira Sans" w:cs="Times New Roman"/>
          <w:sz w:val="22"/>
          <w:szCs w:val="22"/>
          <w:lang w:val="pl-PL"/>
        </w:rPr>
        <w:t>oraz</w:t>
      </w:r>
    </w:p>
    <w:p w14:paraId="56E655A9" w14:textId="62885607" w:rsidR="007019CF" w:rsidRPr="00CD657D" w:rsidRDefault="009C33F7"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w zależności od okoliczności – wyrażenie zgody na zawarcie</w:t>
      </w:r>
      <w:r w:rsidR="0005058D" w:rsidRPr="00CD657D">
        <w:rPr>
          <w:rFonts w:ascii="Fira Sans" w:hAnsi="Fira Sans" w:cs="Times New Roman"/>
          <w:sz w:val="22"/>
          <w:szCs w:val="22"/>
          <w:lang w:val="pl-PL"/>
        </w:rPr>
        <w:t xml:space="preserve"> lub wypowiedzenie</w:t>
      </w:r>
      <w:r w:rsidRPr="00CD657D">
        <w:rPr>
          <w:rFonts w:ascii="Fira Sans" w:hAnsi="Fira Sans" w:cs="Times New Roman"/>
          <w:sz w:val="22"/>
          <w:szCs w:val="22"/>
          <w:lang w:val="pl-PL"/>
        </w:rPr>
        <w:t xml:space="preserve"> lub </w:t>
      </w:r>
      <w:r w:rsidR="0005058D" w:rsidRPr="00CD657D">
        <w:rPr>
          <w:rFonts w:ascii="Fira Sans" w:hAnsi="Fira Sans" w:cs="Times New Roman"/>
          <w:sz w:val="22"/>
          <w:szCs w:val="22"/>
          <w:lang w:val="pl-PL"/>
        </w:rPr>
        <w:t xml:space="preserve">też </w:t>
      </w:r>
      <w:r w:rsidR="00954942" w:rsidRPr="00CD657D">
        <w:rPr>
          <w:rFonts w:ascii="Fira Sans" w:hAnsi="Fira Sans" w:cs="Times New Roman"/>
          <w:sz w:val="22"/>
          <w:szCs w:val="22"/>
          <w:lang w:val="pl-PL"/>
        </w:rPr>
        <w:t xml:space="preserve">zawarcie </w:t>
      </w:r>
      <w:r w:rsidR="0005058D" w:rsidRPr="00CD657D">
        <w:rPr>
          <w:rFonts w:ascii="Fira Sans" w:hAnsi="Fira Sans" w:cs="Times New Roman"/>
          <w:sz w:val="22"/>
          <w:szCs w:val="22"/>
          <w:lang w:val="pl-PL"/>
        </w:rPr>
        <w:t xml:space="preserve">lub wypowiedzenie </w:t>
      </w:r>
      <w:r w:rsidR="00954942" w:rsidRPr="00CD657D">
        <w:rPr>
          <w:rFonts w:ascii="Fira Sans" w:hAnsi="Fira Sans" w:cs="Times New Roman"/>
          <w:sz w:val="22"/>
          <w:szCs w:val="22"/>
          <w:lang w:val="pl-PL"/>
        </w:rPr>
        <w:t>umowy dotyczącej współpracy Spółki z Założycielem II</w:t>
      </w:r>
      <w:r w:rsidR="00FD7DB6" w:rsidRPr="00CD657D">
        <w:rPr>
          <w:rFonts w:ascii="Fira Sans" w:hAnsi="Fira Sans" w:cs="Times New Roman"/>
          <w:sz w:val="22"/>
          <w:szCs w:val="22"/>
          <w:lang w:val="pl-PL"/>
        </w:rPr>
        <w:t>.</w:t>
      </w:r>
    </w:p>
    <w:p w14:paraId="3ABF5D40" w14:textId="68C3CE62"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Uchwały zapadają bezwzględną większością głosów Członków Rady Nadzorczej biorących udział w posiedzeniu bezpośrednio lub oddających głos pisemnie, przy czym do podjęcia uchwał w sprawach wskazanych w:</w:t>
      </w:r>
    </w:p>
    <w:p w14:paraId="359BEA80" w14:textId="413E5601" w:rsidR="001528E9" w:rsidRPr="00CD657D" w:rsidRDefault="007019CF" w:rsidP="007019CF">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ust. 9 pkt d)</w:t>
      </w:r>
      <w:r w:rsidR="002E7A79" w:rsidRPr="00CD657D">
        <w:rPr>
          <w:rFonts w:ascii="Fira Sans" w:hAnsi="Fira Sans" w:cs="Times New Roman"/>
          <w:sz w:val="22"/>
          <w:szCs w:val="22"/>
          <w:lang w:val="pl-PL"/>
        </w:rPr>
        <w:t>,</w:t>
      </w:r>
      <w:r w:rsidR="00BB60F6" w:rsidRPr="00CD657D">
        <w:rPr>
          <w:rFonts w:ascii="Fira Sans" w:hAnsi="Fira Sans" w:cs="Times New Roman"/>
          <w:sz w:val="22"/>
          <w:szCs w:val="22"/>
          <w:lang w:val="pl-PL"/>
        </w:rPr>
        <w:t xml:space="preserve"> h),</w:t>
      </w:r>
      <w:r w:rsidR="002E7A79" w:rsidRPr="00CD657D">
        <w:rPr>
          <w:rFonts w:ascii="Fira Sans" w:hAnsi="Fira Sans" w:cs="Times New Roman"/>
          <w:sz w:val="22"/>
          <w:szCs w:val="22"/>
          <w:lang w:val="pl-PL"/>
        </w:rPr>
        <w:t xml:space="preserve"> </w:t>
      </w:r>
      <w:r w:rsidR="00BB60F6" w:rsidRPr="00CD657D">
        <w:rPr>
          <w:rFonts w:ascii="Fira Sans" w:hAnsi="Fira Sans" w:cs="Times New Roman"/>
          <w:sz w:val="22"/>
          <w:szCs w:val="22"/>
          <w:lang w:val="pl-PL"/>
        </w:rPr>
        <w:t>j</w:t>
      </w:r>
      <w:r w:rsidR="002E7A79" w:rsidRPr="00CD657D">
        <w:rPr>
          <w:rFonts w:ascii="Fira Sans" w:hAnsi="Fira Sans" w:cs="Times New Roman"/>
          <w:sz w:val="22"/>
          <w:szCs w:val="22"/>
          <w:lang w:val="pl-PL"/>
        </w:rPr>
        <w:t>)</w:t>
      </w:r>
      <w:r w:rsidR="00BB60F6" w:rsidRPr="00CD657D">
        <w:rPr>
          <w:rFonts w:ascii="Fira Sans" w:hAnsi="Fira Sans" w:cs="Times New Roman"/>
          <w:sz w:val="22"/>
          <w:szCs w:val="22"/>
          <w:lang w:val="pl-PL"/>
        </w:rPr>
        <w:t xml:space="preserve">, o), p), r) </w:t>
      </w:r>
      <w:r w:rsidR="001D3C65" w:rsidRPr="00CD657D">
        <w:rPr>
          <w:rFonts w:ascii="Fira Sans" w:hAnsi="Fira Sans" w:cs="Times New Roman"/>
          <w:sz w:val="22"/>
          <w:szCs w:val="22"/>
          <w:lang w:val="pl-PL"/>
        </w:rPr>
        <w:t>oraz</w:t>
      </w:r>
      <w:r w:rsidR="002E7A79" w:rsidRPr="00CD657D">
        <w:rPr>
          <w:rFonts w:ascii="Fira Sans" w:hAnsi="Fira Sans" w:cs="Times New Roman"/>
          <w:sz w:val="22"/>
          <w:szCs w:val="22"/>
          <w:lang w:val="pl-PL"/>
        </w:rPr>
        <w:t xml:space="preserve"> </w:t>
      </w:r>
      <w:r w:rsidR="00BB60F6" w:rsidRPr="00CD657D">
        <w:rPr>
          <w:rFonts w:ascii="Fira Sans" w:hAnsi="Fira Sans" w:cs="Times New Roman"/>
          <w:sz w:val="22"/>
          <w:szCs w:val="22"/>
          <w:lang w:val="pl-PL"/>
        </w:rPr>
        <w:t>s</w:t>
      </w:r>
      <w:r w:rsidR="00D35A3C" w:rsidRPr="00CD657D">
        <w:rPr>
          <w:rFonts w:ascii="Fira Sans" w:hAnsi="Fira Sans" w:cs="Times New Roman"/>
          <w:sz w:val="22"/>
          <w:szCs w:val="22"/>
          <w:lang w:val="pl-PL"/>
        </w:rPr>
        <w:t>)</w:t>
      </w:r>
      <w:r w:rsidR="001528E9" w:rsidRPr="00CD657D">
        <w:rPr>
          <w:rFonts w:ascii="Fira Sans" w:hAnsi="Fira Sans" w:cs="Times New Roman"/>
          <w:sz w:val="22"/>
          <w:szCs w:val="22"/>
          <w:lang w:val="pl-PL"/>
        </w:rPr>
        <w:t xml:space="preserve">, </w:t>
      </w:r>
      <w:r w:rsidRPr="00CD657D">
        <w:rPr>
          <w:rFonts w:ascii="Fira Sans" w:hAnsi="Fira Sans" w:cs="Times New Roman"/>
          <w:sz w:val="22"/>
          <w:szCs w:val="22"/>
          <w:lang w:val="pl-PL"/>
        </w:rPr>
        <w:t>wymagane jest głosowanie za przyjęciem uchwały przez Członka Rady Nadzorczej powołanego zgodnie z ust. 2 pkt b)</w:t>
      </w:r>
      <w:r w:rsidR="00D034AF" w:rsidRPr="00CD657D">
        <w:rPr>
          <w:rFonts w:ascii="Fira Sans" w:hAnsi="Fira Sans" w:cs="Times New Roman"/>
          <w:sz w:val="22"/>
          <w:szCs w:val="22"/>
          <w:lang w:val="pl-PL"/>
        </w:rPr>
        <w:t>;</w:t>
      </w:r>
    </w:p>
    <w:p w14:paraId="119019E9" w14:textId="10332ED3" w:rsidR="007019CF" w:rsidRPr="00CD657D" w:rsidRDefault="00954942" w:rsidP="0005058D">
      <w:pPr>
        <w:pStyle w:val="Teksttreci0"/>
        <w:numPr>
          <w:ilvl w:val="1"/>
          <w:numId w:val="18"/>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ust. 9 pkt (t), konieczna jest jednomyślna uchwała wszystkich Członków Rady Nadzorczej</w:t>
      </w:r>
      <w:r w:rsidR="00420E1D" w:rsidRPr="00CD657D">
        <w:rPr>
          <w:rFonts w:ascii="Fira Sans" w:hAnsi="Fira Sans" w:cs="Times New Roman"/>
          <w:sz w:val="22"/>
          <w:szCs w:val="22"/>
          <w:lang w:val="pl-PL"/>
        </w:rPr>
        <w:t xml:space="preserve"> z wyłączeniem Członka Rady Nadzorczej powołanego </w:t>
      </w:r>
      <w:r w:rsidR="00F840D9" w:rsidRPr="00CD657D">
        <w:rPr>
          <w:rFonts w:ascii="Fira Sans" w:hAnsi="Fira Sans" w:cs="Times New Roman"/>
          <w:sz w:val="22"/>
          <w:szCs w:val="22"/>
          <w:lang w:val="pl-PL"/>
        </w:rPr>
        <w:t xml:space="preserve">zgodnie z </w:t>
      </w:r>
      <w:r w:rsidR="00420E1D" w:rsidRPr="00CD657D">
        <w:rPr>
          <w:rFonts w:ascii="Fira Sans" w:hAnsi="Fira Sans" w:cs="Times New Roman"/>
          <w:sz w:val="22"/>
          <w:szCs w:val="22"/>
          <w:lang w:val="pl-PL"/>
        </w:rPr>
        <w:t>ust. 2 pkt b)</w:t>
      </w:r>
      <w:r w:rsidR="007019CF" w:rsidRPr="00CD657D">
        <w:rPr>
          <w:rFonts w:ascii="Fira Sans" w:hAnsi="Fira Sans" w:cs="Times New Roman"/>
          <w:sz w:val="22"/>
          <w:szCs w:val="22"/>
          <w:lang w:val="pl-PL"/>
        </w:rPr>
        <w:t>.</w:t>
      </w:r>
    </w:p>
    <w:p w14:paraId="43FEEB1B" w14:textId="6237C03A" w:rsidR="00FD7DB6" w:rsidRPr="00CD657D" w:rsidRDefault="00FD7DB6" w:rsidP="00FD7DB6">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Posiedzenia Rady Nadzorczej zwoływane są przez przewodniczącego Rady Nadzorczej z własnej inicjatywy lub na wniosek członka Rady Nadzorczej lub Zarządu Spółki i odbywają się co najmniej </w:t>
      </w:r>
      <w:r w:rsidR="00C41630" w:rsidRPr="00CD657D">
        <w:rPr>
          <w:rFonts w:ascii="Fira Sans" w:hAnsi="Fira Sans" w:cs="Times New Roman"/>
          <w:sz w:val="22"/>
          <w:szCs w:val="22"/>
          <w:lang w:val="pl-PL"/>
        </w:rPr>
        <w:t>cztery</w:t>
      </w:r>
      <w:r w:rsidRPr="00CD657D">
        <w:rPr>
          <w:rFonts w:ascii="Fira Sans" w:hAnsi="Fira Sans" w:cs="Times New Roman"/>
          <w:sz w:val="22"/>
          <w:szCs w:val="22"/>
          <w:lang w:val="pl-PL"/>
        </w:rPr>
        <w:t xml:space="preserve"> (</w:t>
      </w:r>
      <w:r w:rsidR="00C41630" w:rsidRPr="00CD657D">
        <w:rPr>
          <w:rFonts w:ascii="Fira Sans" w:hAnsi="Fira Sans" w:cs="Times New Roman"/>
          <w:sz w:val="22"/>
          <w:szCs w:val="22"/>
          <w:lang w:val="pl-PL"/>
        </w:rPr>
        <w:t>4</w:t>
      </w:r>
      <w:r w:rsidRPr="00CD657D">
        <w:rPr>
          <w:rFonts w:ascii="Fira Sans" w:hAnsi="Fira Sans" w:cs="Times New Roman"/>
          <w:sz w:val="22"/>
          <w:szCs w:val="22"/>
          <w:lang w:val="pl-PL"/>
        </w:rPr>
        <w:t xml:space="preserve">) razy w ciągu każdego roku kalendarzowego. Przewodniczący Rady Nadzorczej może upoważnić innego członka Rady Nadzorczej do zwołania posiedzenia. </w:t>
      </w:r>
    </w:p>
    <w:p w14:paraId="0CFF94DF" w14:textId="45899041" w:rsidR="00FD7DB6" w:rsidRPr="00CD657D" w:rsidRDefault="00FD7DB6" w:rsidP="00FD7DB6">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Dla ważności uchwał Rady Nadzorczej wymagana jest obecność na posiedzeniu co najmniej </w:t>
      </w:r>
      <w:r w:rsidR="007035C5" w:rsidRPr="00CD657D">
        <w:rPr>
          <w:rFonts w:ascii="Fira Sans" w:hAnsi="Fira Sans" w:cs="Times New Roman"/>
          <w:sz w:val="22"/>
          <w:szCs w:val="22"/>
          <w:lang w:val="pl-PL"/>
        </w:rPr>
        <w:t xml:space="preserve">4 (czterech) </w:t>
      </w:r>
      <w:r w:rsidRPr="00CD657D">
        <w:rPr>
          <w:rFonts w:ascii="Fira Sans" w:hAnsi="Fira Sans" w:cs="Times New Roman"/>
          <w:sz w:val="22"/>
          <w:szCs w:val="22"/>
          <w:lang w:val="pl-PL"/>
        </w:rPr>
        <w:t xml:space="preserve">jej członków oraz doręczenie zaproszenia na posiedzenie do wszystkich członków Rady Nadzorczej na piśmie </w:t>
      </w:r>
      <w:r w:rsidR="00C0743C" w:rsidRPr="00CD657D">
        <w:rPr>
          <w:rFonts w:ascii="Fira Sans" w:hAnsi="Fira Sans" w:cs="Times New Roman"/>
          <w:sz w:val="22"/>
          <w:szCs w:val="22"/>
          <w:lang w:val="pl-PL"/>
        </w:rPr>
        <w:t>lub</w:t>
      </w:r>
      <w:r w:rsidR="00246598" w:rsidRPr="00CD657D">
        <w:rPr>
          <w:rFonts w:ascii="Fira Sans" w:hAnsi="Fira Sans" w:cs="Times New Roman"/>
          <w:sz w:val="22"/>
          <w:szCs w:val="22"/>
          <w:lang w:val="pl-PL"/>
        </w:rPr>
        <w:t xml:space="preserve"> </w:t>
      </w:r>
      <w:r w:rsidRPr="00CD657D">
        <w:rPr>
          <w:rFonts w:ascii="Fira Sans" w:hAnsi="Fira Sans" w:cs="Times New Roman"/>
          <w:sz w:val="22"/>
          <w:szCs w:val="22"/>
          <w:lang w:val="pl-PL"/>
        </w:rPr>
        <w:t>pocztą elektroniczną, na adresy wskazane przez członków Rady Nadzorczej, co najmniej na 5 (pięć) dni przed planowaną datą posiedzenia.</w:t>
      </w:r>
    </w:p>
    <w:p w14:paraId="603EBB36" w14:textId="6B58E2F3"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W zakresie dozwolonym przez przepisy prawa</w:t>
      </w:r>
      <w:r w:rsidR="009B3075" w:rsidRPr="00CD657D">
        <w:rPr>
          <w:rFonts w:ascii="Fira Sans" w:hAnsi="Fira Sans" w:cs="Times New Roman"/>
          <w:sz w:val="22"/>
          <w:szCs w:val="22"/>
          <w:lang w:val="pl-PL"/>
        </w:rPr>
        <w:t>,</w:t>
      </w:r>
      <w:r w:rsidRPr="00CD657D">
        <w:rPr>
          <w:rFonts w:ascii="Fira Sans" w:hAnsi="Fira Sans" w:cs="Times New Roman"/>
          <w:sz w:val="22"/>
          <w:szCs w:val="22"/>
          <w:lang w:val="pl-PL"/>
        </w:rPr>
        <w:t xml:space="preserve"> członkowie Rady Nadzorczej mogą brać udział w podejmowaniu uchwał Rady, oddając swój głos na piśmie lub za pośrednictwem innego członka Rady Nadzorczej. Oddanie głosu na piśmie nie może dotyczyć spraw wprowadzonych do porządku obrad na posiedzeniu Rady Nadzorczej.</w:t>
      </w:r>
    </w:p>
    <w:p w14:paraId="61A0EFF7" w14:textId="77777777"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 zakresie dozwolonym przez przepisy prawa, Rada Nadzorcza może podejmować uchwały w trybie pisemnym lub przy wykorzystaniu środków bezpośredniego porozumiewania się na odległość. Uchwały podjęte w trybie, o którym mowa w zdaniu poprzednim, będą ważne, jeżeli wszyscy członkowie Rady Nadzorczej zostaną powiadomieni o treści projektu uchwały w formie pisemnej lub elektronicznej i co najmniej połowa członków Rady Nadzorczej odda swój głos. </w:t>
      </w:r>
    </w:p>
    <w:p w14:paraId="7622BF67" w14:textId="77777777"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Posiedzenia Rady Nadzorczej mogą się odbywać również bez formalnego zwołania, pod warunkiem, że wszyscy członkowie Rady Nadzorczej są obecni na posiedzeniu, a żaden z obecnych nie sprzeciwia się odbyciu posiedzenia lub włączeniu jakiejkolwiek sprawy do porządku obrad. </w:t>
      </w:r>
    </w:p>
    <w:p w14:paraId="2E15C91B" w14:textId="624E8238"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W celu wykonania swoich obowiązków Rada Nadzorcza może badać wszystkie dokumenty Spółki, żądać od </w:t>
      </w:r>
      <w:r w:rsidR="009B3075" w:rsidRPr="00CD657D">
        <w:rPr>
          <w:rFonts w:ascii="Fira Sans" w:hAnsi="Fira Sans" w:cs="Times New Roman"/>
          <w:sz w:val="22"/>
          <w:szCs w:val="22"/>
          <w:lang w:val="pl-PL"/>
        </w:rPr>
        <w:t>Zarządu</w:t>
      </w:r>
      <w:r w:rsidRPr="00CD657D">
        <w:rPr>
          <w:rFonts w:ascii="Fira Sans" w:hAnsi="Fira Sans" w:cs="Times New Roman"/>
          <w:sz w:val="22"/>
          <w:szCs w:val="22"/>
          <w:lang w:val="pl-PL"/>
        </w:rPr>
        <w:t xml:space="preserve">, pracowników i współpracowników </w:t>
      </w:r>
      <w:r w:rsidR="009B3075" w:rsidRPr="00CD657D">
        <w:rPr>
          <w:rFonts w:ascii="Fira Sans" w:hAnsi="Fira Sans" w:cs="Times New Roman"/>
          <w:sz w:val="22"/>
          <w:szCs w:val="22"/>
          <w:lang w:val="pl-PL"/>
        </w:rPr>
        <w:t xml:space="preserve">Spółki </w:t>
      </w:r>
      <w:r w:rsidRPr="00CD657D">
        <w:rPr>
          <w:rFonts w:ascii="Fira Sans" w:hAnsi="Fira Sans" w:cs="Times New Roman"/>
          <w:sz w:val="22"/>
          <w:szCs w:val="22"/>
          <w:lang w:val="pl-PL"/>
        </w:rPr>
        <w:t xml:space="preserve">sprawozdań i wyjaśnień, dokonywać rewizji stanu majątku </w:t>
      </w:r>
      <w:r w:rsidR="009B3075" w:rsidRPr="00CD657D">
        <w:rPr>
          <w:rFonts w:ascii="Fira Sans" w:hAnsi="Fira Sans" w:cs="Times New Roman"/>
          <w:sz w:val="22"/>
          <w:szCs w:val="22"/>
          <w:lang w:val="pl-PL"/>
        </w:rPr>
        <w:t>Spółki</w:t>
      </w:r>
      <w:r w:rsidRPr="00CD657D">
        <w:rPr>
          <w:rFonts w:ascii="Fira Sans" w:hAnsi="Fira Sans" w:cs="Times New Roman"/>
          <w:sz w:val="22"/>
          <w:szCs w:val="22"/>
          <w:lang w:val="pl-PL"/>
        </w:rPr>
        <w:t xml:space="preserve">, wskazywać formę, zakres i termin sprawozdań oraz sposoby obiegu dokumentów w Spółce oraz formę i zakres obowiązującego w Spółce systemu kontrolingowego (a w tym w zakresie zaciągania zobowiązań przez Zarząd, wypłaty środków ze Spółki, obiegu dokumentów). </w:t>
      </w:r>
      <w:r w:rsidRPr="00CD657D">
        <w:rPr>
          <w:rFonts w:ascii="Fira Sans" w:hAnsi="Fira Sans" w:cs="Times New Roman"/>
          <w:sz w:val="22"/>
          <w:szCs w:val="22"/>
          <w:lang w:val="pl-PL"/>
        </w:rPr>
        <w:lastRenderedPageBreak/>
        <w:t>W celu należytego usprawnienia wykonywania powyższych obowiązków Rada Nadzorcza może delegować spośród siebie lub wskazać inne osoby podmioty, w tym powoływać ekspertów i biegłych, które będą współpracowały z Zarządem oraz nadzorowały wykonywanie tych obowiązków przez Zarząd lub sprawowały kontroling, z zastrzeżeniem, że podmioty te zobowiążą się do zachowania poufności w zakresie pozyskanych informacji ze Spółki.</w:t>
      </w:r>
    </w:p>
    <w:p w14:paraId="14D0DFDC" w14:textId="77777777"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Rada Nadzorcza może podjąć uchwałę o przyjęciu nowych standardów sprawozdawczości obowiązującej Zarząd, a w szczególności Rada Nadzorcza może zażądać od Zarządu przedstawienia sprawozdań kwartalnych, miesięcznych lub sprawozdań przedstawianych w innych terminach określonych przez Radę Nadzorczą. Rada Nadzorcza określi każdorazowo zakres informacji, które powinny się znaleźć w takich sprawozdaniach.</w:t>
      </w:r>
    </w:p>
    <w:p w14:paraId="2C28C69A" w14:textId="67DB2372" w:rsidR="007019CF" w:rsidRPr="00CD657D" w:rsidRDefault="007019CF" w:rsidP="007019CF">
      <w:pPr>
        <w:pStyle w:val="Teksttreci0"/>
        <w:numPr>
          <w:ilvl w:val="0"/>
          <w:numId w:val="18"/>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W posiedzeniach Rady Nadzorczej mogą uczestniczyć Członkowie Zarządu Spółki z głosem doradczym.</w:t>
      </w:r>
    </w:p>
    <w:p w14:paraId="0F6F7F09" w14:textId="77777777" w:rsidR="00CC1DCD" w:rsidRPr="00CD657D" w:rsidRDefault="00CC1DCD" w:rsidP="00CC1DCD">
      <w:pPr>
        <w:pStyle w:val="Teksttreci0"/>
        <w:shd w:val="clear" w:color="auto" w:fill="auto"/>
        <w:spacing w:after="0" w:line="307" w:lineRule="exact"/>
        <w:ind w:left="567" w:firstLine="0"/>
        <w:jc w:val="both"/>
        <w:rPr>
          <w:rFonts w:ascii="Fira Sans" w:hAnsi="Fira Sans" w:cs="Times New Roman"/>
          <w:sz w:val="22"/>
          <w:szCs w:val="22"/>
          <w:lang w:val="pl-PL"/>
        </w:rPr>
      </w:pPr>
    </w:p>
    <w:p w14:paraId="3357C6F5" w14:textId="77777777" w:rsidR="007019CF" w:rsidRPr="00CD657D" w:rsidRDefault="007019CF" w:rsidP="007019CF">
      <w:pPr>
        <w:pStyle w:val="Nagwek40"/>
        <w:shd w:val="clear" w:color="auto" w:fill="auto"/>
        <w:tabs>
          <w:tab w:val="left" w:pos="546"/>
        </w:tabs>
        <w:spacing w:before="0" w:after="0" w:line="619" w:lineRule="exact"/>
        <w:ind w:left="20" w:firstLine="0"/>
        <w:rPr>
          <w:rFonts w:ascii="Fira Sans" w:hAnsi="Fira Sans" w:cs="Times New Roman"/>
          <w:b w:val="0"/>
          <w:color w:val="000000"/>
          <w:sz w:val="22"/>
          <w:szCs w:val="22"/>
          <w:lang w:bidi="pl-PL"/>
        </w:rPr>
      </w:pPr>
      <w:r w:rsidRPr="00CD657D">
        <w:rPr>
          <w:rFonts w:ascii="Fira Sans" w:hAnsi="Fira Sans" w:cs="Times New Roman"/>
          <w:color w:val="000000"/>
          <w:sz w:val="22"/>
          <w:szCs w:val="22"/>
          <w:lang w:bidi="pl-PL"/>
        </w:rPr>
        <w:t>V.</w:t>
      </w:r>
      <w:r w:rsidRPr="00CD657D">
        <w:rPr>
          <w:rFonts w:ascii="Fira Sans" w:hAnsi="Fira Sans" w:cs="Times New Roman"/>
          <w:color w:val="000000"/>
          <w:sz w:val="22"/>
          <w:szCs w:val="22"/>
          <w:lang w:bidi="pl-PL"/>
        </w:rPr>
        <w:tab/>
      </w:r>
      <w:proofErr w:type="spellStart"/>
      <w:r w:rsidRPr="00CD657D">
        <w:rPr>
          <w:rFonts w:ascii="Fira Sans" w:hAnsi="Fira Sans" w:cs="Times New Roman"/>
          <w:color w:val="000000"/>
          <w:sz w:val="22"/>
          <w:szCs w:val="22"/>
          <w:lang w:bidi="pl-PL"/>
        </w:rPr>
        <w:t>Rachunkowość</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Spółki</w:t>
      </w:r>
      <w:proofErr w:type="spellEnd"/>
    </w:p>
    <w:p w14:paraId="497863A5"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b w:val="0"/>
          <w:color w:val="000000"/>
          <w:sz w:val="22"/>
          <w:szCs w:val="22"/>
          <w:lang w:bidi="pl-PL"/>
        </w:rPr>
      </w:pPr>
      <w:r w:rsidRPr="00CD657D">
        <w:rPr>
          <w:rFonts w:ascii="Fira Sans" w:hAnsi="Fira Sans" w:cs="Times New Roman"/>
          <w:color w:val="000000"/>
          <w:sz w:val="22"/>
          <w:szCs w:val="22"/>
          <w:lang w:bidi="pl-PL"/>
        </w:rPr>
        <w:t>§ 15.</w:t>
      </w:r>
    </w:p>
    <w:p w14:paraId="2A938516" w14:textId="77777777"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rPr>
      </w:pPr>
      <w:proofErr w:type="spellStart"/>
      <w:r w:rsidRPr="00CD657D">
        <w:rPr>
          <w:rFonts w:ascii="Fira Sans" w:hAnsi="Fira Sans" w:cs="Times New Roman"/>
          <w:sz w:val="22"/>
          <w:szCs w:val="22"/>
        </w:rPr>
        <w:t>Spółka</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tworzy</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następujące</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kapitały</w:t>
      </w:r>
      <w:proofErr w:type="spellEnd"/>
      <w:r w:rsidRPr="00CD657D">
        <w:rPr>
          <w:rFonts w:ascii="Fira Sans" w:hAnsi="Fira Sans" w:cs="Times New Roman"/>
          <w:sz w:val="22"/>
          <w:szCs w:val="22"/>
        </w:rPr>
        <w:t>:</w:t>
      </w:r>
    </w:p>
    <w:p w14:paraId="78657627" w14:textId="77777777" w:rsidR="007019CF" w:rsidRPr="00CD657D" w:rsidRDefault="007019CF" w:rsidP="007019CF">
      <w:pPr>
        <w:pStyle w:val="Teksttreci0"/>
        <w:numPr>
          <w:ilvl w:val="1"/>
          <w:numId w:val="28"/>
        </w:numPr>
        <w:shd w:val="clear" w:color="auto" w:fill="auto"/>
        <w:spacing w:after="0" w:line="307" w:lineRule="exact"/>
        <w:ind w:left="567" w:firstLine="0"/>
        <w:jc w:val="both"/>
        <w:rPr>
          <w:rFonts w:ascii="Fira Sans" w:hAnsi="Fira Sans" w:cs="Times New Roman"/>
          <w:sz w:val="22"/>
          <w:szCs w:val="22"/>
        </w:rPr>
      </w:pPr>
      <w:proofErr w:type="spellStart"/>
      <w:r w:rsidRPr="00CD657D">
        <w:rPr>
          <w:rFonts w:ascii="Fira Sans" w:hAnsi="Fira Sans" w:cs="Times New Roman"/>
          <w:sz w:val="22"/>
          <w:szCs w:val="22"/>
        </w:rPr>
        <w:t>kapitał</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zakładowy</w:t>
      </w:r>
      <w:proofErr w:type="spellEnd"/>
      <w:r w:rsidRPr="00CD657D">
        <w:rPr>
          <w:rFonts w:ascii="Fira Sans" w:hAnsi="Fira Sans" w:cs="Times New Roman"/>
          <w:sz w:val="22"/>
          <w:szCs w:val="22"/>
        </w:rPr>
        <w:t>,</w:t>
      </w:r>
    </w:p>
    <w:p w14:paraId="6772BC36" w14:textId="77777777" w:rsidR="007019CF" w:rsidRPr="00CD657D" w:rsidRDefault="007019CF" w:rsidP="007019CF">
      <w:pPr>
        <w:pStyle w:val="Teksttreci0"/>
        <w:numPr>
          <w:ilvl w:val="1"/>
          <w:numId w:val="28"/>
        </w:numPr>
        <w:shd w:val="clear" w:color="auto" w:fill="auto"/>
        <w:spacing w:after="0" w:line="307" w:lineRule="exact"/>
        <w:ind w:left="567" w:firstLine="0"/>
        <w:jc w:val="both"/>
        <w:rPr>
          <w:rFonts w:ascii="Fira Sans" w:hAnsi="Fira Sans" w:cs="Times New Roman"/>
          <w:sz w:val="22"/>
          <w:szCs w:val="22"/>
        </w:rPr>
      </w:pPr>
      <w:proofErr w:type="spellStart"/>
      <w:r w:rsidRPr="00CD657D">
        <w:rPr>
          <w:rFonts w:ascii="Fira Sans" w:hAnsi="Fira Sans" w:cs="Times New Roman"/>
          <w:sz w:val="22"/>
          <w:szCs w:val="22"/>
        </w:rPr>
        <w:t>kapitał</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rezerwowy</w:t>
      </w:r>
      <w:proofErr w:type="spellEnd"/>
    </w:p>
    <w:p w14:paraId="37AB622C" w14:textId="77777777" w:rsidR="007019CF" w:rsidRPr="00CD657D" w:rsidRDefault="007019CF" w:rsidP="007019CF">
      <w:pPr>
        <w:pStyle w:val="Teksttreci0"/>
        <w:numPr>
          <w:ilvl w:val="1"/>
          <w:numId w:val="28"/>
        </w:numPr>
        <w:shd w:val="clear" w:color="auto" w:fill="auto"/>
        <w:spacing w:after="0" w:line="307" w:lineRule="exact"/>
        <w:ind w:left="567" w:firstLine="0"/>
        <w:jc w:val="both"/>
        <w:rPr>
          <w:rFonts w:ascii="Fira Sans" w:hAnsi="Fira Sans" w:cs="Times New Roman"/>
          <w:sz w:val="22"/>
          <w:szCs w:val="22"/>
        </w:rPr>
      </w:pPr>
      <w:proofErr w:type="spellStart"/>
      <w:r w:rsidRPr="00CD657D">
        <w:rPr>
          <w:rFonts w:ascii="Fira Sans" w:hAnsi="Fira Sans" w:cs="Times New Roman"/>
          <w:sz w:val="22"/>
          <w:szCs w:val="22"/>
        </w:rPr>
        <w:t>kapitał</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zapasowy</w:t>
      </w:r>
      <w:proofErr w:type="spellEnd"/>
      <w:r w:rsidRPr="00CD657D">
        <w:rPr>
          <w:rFonts w:ascii="Fira Sans" w:hAnsi="Fira Sans" w:cs="Times New Roman"/>
          <w:sz w:val="22"/>
          <w:szCs w:val="22"/>
        </w:rPr>
        <w:t>.</w:t>
      </w:r>
    </w:p>
    <w:p w14:paraId="44E203CE" w14:textId="77777777"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Spółka może w drodze uchwały Walnego Zgromadzenia tworzyć również inne kapitały określając sposób ich tworzenia i przeznaczenie.</w:t>
      </w:r>
    </w:p>
    <w:p w14:paraId="2DB8DD2A" w14:textId="77777777"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Akcjonariusze mają prawo do udziału w zysku przeznaczonym do podziału między Akcjonariuszy przez Walne Zgromadzenie. Zysk przypadający Akcjonariuszom dzieli się w stosunku do posiadanych akcji.</w:t>
      </w:r>
    </w:p>
    <w:p w14:paraId="28095A3E" w14:textId="07728FD0"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Zysk wykazany w sprawozdaniu finansowym</w:t>
      </w:r>
      <w:r w:rsidR="000D3B13" w:rsidRPr="00CD657D">
        <w:rPr>
          <w:rFonts w:ascii="Fira Sans" w:hAnsi="Fira Sans" w:cs="Times New Roman"/>
          <w:sz w:val="22"/>
          <w:szCs w:val="22"/>
          <w:lang w:val="pl-PL"/>
        </w:rPr>
        <w:t>,</w:t>
      </w:r>
      <w:r w:rsidRPr="00CD657D">
        <w:rPr>
          <w:rFonts w:ascii="Fira Sans" w:hAnsi="Fira Sans" w:cs="Times New Roman"/>
          <w:sz w:val="22"/>
          <w:szCs w:val="22"/>
          <w:lang w:val="pl-PL"/>
        </w:rPr>
        <w:t xml:space="preserve"> Walne Zgromadzenie może przeznaczyć w szczególności na:</w:t>
      </w:r>
    </w:p>
    <w:p w14:paraId="09D7C907" w14:textId="77777777" w:rsidR="007019CF" w:rsidRPr="00CD657D" w:rsidRDefault="007019CF" w:rsidP="007019CF">
      <w:pPr>
        <w:pStyle w:val="Teksttreci0"/>
        <w:numPr>
          <w:ilvl w:val="0"/>
          <w:numId w:val="23"/>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 xml:space="preserve">dywidendę dla akcjonariuszy w wysokości uchwalonej przez Walne Zgromadzenie, </w:t>
      </w:r>
    </w:p>
    <w:p w14:paraId="3647D67A" w14:textId="77777777" w:rsidR="007019CF" w:rsidRPr="00CD657D" w:rsidRDefault="007019CF" w:rsidP="007019CF">
      <w:pPr>
        <w:pStyle w:val="Teksttreci0"/>
        <w:numPr>
          <w:ilvl w:val="0"/>
          <w:numId w:val="23"/>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odpisy na kapitał zapasowy lub kapitały rezerwowe,</w:t>
      </w:r>
    </w:p>
    <w:p w14:paraId="7CFBE45A" w14:textId="77777777" w:rsidR="007019CF" w:rsidRPr="00CD657D" w:rsidRDefault="007019CF" w:rsidP="007019CF">
      <w:pPr>
        <w:pStyle w:val="Teksttreci0"/>
        <w:numPr>
          <w:ilvl w:val="0"/>
          <w:numId w:val="23"/>
        </w:numPr>
        <w:shd w:val="clear" w:color="auto" w:fill="auto"/>
        <w:spacing w:after="0" w:line="307" w:lineRule="exact"/>
        <w:ind w:left="1134" w:hanging="567"/>
        <w:jc w:val="both"/>
        <w:rPr>
          <w:rFonts w:ascii="Fira Sans" w:hAnsi="Fira Sans" w:cs="Times New Roman"/>
          <w:sz w:val="22"/>
          <w:szCs w:val="22"/>
          <w:lang w:val="pl-PL"/>
        </w:rPr>
      </w:pPr>
      <w:r w:rsidRPr="00CD657D">
        <w:rPr>
          <w:rFonts w:ascii="Fira Sans" w:hAnsi="Fira Sans" w:cs="Times New Roman"/>
          <w:sz w:val="22"/>
          <w:szCs w:val="22"/>
          <w:lang w:val="pl-PL"/>
        </w:rPr>
        <w:t>inne cele stosownie do obowiązujących przepisów i uchwał Walnego Zgromadzenia.</w:t>
      </w:r>
    </w:p>
    <w:p w14:paraId="66744F52" w14:textId="77777777"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Zarząd Spółki jest upoważniony do wypłaty Akcjonariuszom zaliczki na poczet przewidywanej dywidendy przy zachowaniu wszystkich wymogów przewidzianych w Kodeksie spółek handlowych.</w:t>
      </w:r>
    </w:p>
    <w:p w14:paraId="1713FC18" w14:textId="5103C526"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rPr>
      </w:pPr>
      <w:r w:rsidRPr="00CD657D">
        <w:rPr>
          <w:rFonts w:ascii="Fira Sans" w:hAnsi="Fira Sans" w:cs="Times New Roman"/>
          <w:sz w:val="22"/>
          <w:szCs w:val="22"/>
          <w:lang w:val="pl-PL"/>
        </w:rPr>
        <w:t xml:space="preserve">Dzień dywidendy oraz dzień wypłaty dywidendy ustala Walne Zgromadzenie. </w:t>
      </w:r>
      <w:proofErr w:type="spellStart"/>
      <w:r w:rsidRPr="00CD657D">
        <w:rPr>
          <w:rFonts w:ascii="Fira Sans" w:hAnsi="Fira Sans" w:cs="Times New Roman"/>
          <w:sz w:val="22"/>
          <w:szCs w:val="22"/>
        </w:rPr>
        <w:t>Dywidendę</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określa</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się</w:t>
      </w:r>
      <w:proofErr w:type="spellEnd"/>
      <w:r w:rsidRPr="00CD657D">
        <w:rPr>
          <w:rFonts w:ascii="Fira Sans" w:hAnsi="Fira Sans" w:cs="Times New Roman"/>
          <w:sz w:val="22"/>
          <w:szCs w:val="22"/>
        </w:rPr>
        <w:t xml:space="preserve"> w </w:t>
      </w:r>
      <w:proofErr w:type="spellStart"/>
      <w:r w:rsidRPr="00CD657D">
        <w:rPr>
          <w:rFonts w:ascii="Fira Sans" w:hAnsi="Fira Sans" w:cs="Times New Roman"/>
          <w:sz w:val="22"/>
          <w:szCs w:val="22"/>
        </w:rPr>
        <w:t>stosunku</w:t>
      </w:r>
      <w:proofErr w:type="spellEnd"/>
      <w:r w:rsidRPr="00CD657D">
        <w:rPr>
          <w:rFonts w:ascii="Fira Sans" w:hAnsi="Fira Sans" w:cs="Times New Roman"/>
          <w:sz w:val="22"/>
          <w:szCs w:val="22"/>
        </w:rPr>
        <w:t xml:space="preserve"> do </w:t>
      </w:r>
      <w:proofErr w:type="spellStart"/>
      <w:r w:rsidRPr="00CD657D">
        <w:rPr>
          <w:rFonts w:ascii="Fira Sans" w:hAnsi="Fira Sans" w:cs="Times New Roman"/>
          <w:sz w:val="22"/>
          <w:szCs w:val="22"/>
        </w:rPr>
        <w:t>posiadanych</w:t>
      </w:r>
      <w:proofErr w:type="spellEnd"/>
      <w:r w:rsidRPr="00CD657D">
        <w:rPr>
          <w:rFonts w:ascii="Fira Sans" w:hAnsi="Fira Sans" w:cs="Times New Roman"/>
          <w:sz w:val="22"/>
          <w:szCs w:val="22"/>
        </w:rPr>
        <w:t xml:space="preserve"> </w:t>
      </w:r>
      <w:proofErr w:type="spellStart"/>
      <w:r w:rsidRPr="00CD657D">
        <w:rPr>
          <w:rFonts w:ascii="Fira Sans" w:hAnsi="Fira Sans" w:cs="Times New Roman"/>
          <w:sz w:val="22"/>
          <w:szCs w:val="22"/>
        </w:rPr>
        <w:t>akcji</w:t>
      </w:r>
      <w:proofErr w:type="spellEnd"/>
      <w:r w:rsidR="000D3B13" w:rsidRPr="00CD657D">
        <w:rPr>
          <w:rFonts w:ascii="Fira Sans" w:hAnsi="Fira Sans" w:cs="Times New Roman"/>
          <w:sz w:val="22"/>
          <w:szCs w:val="22"/>
        </w:rPr>
        <w:t>.</w:t>
      </w:r>
    </w:p>
    <w:p w14:paraId="74BAEF7F" w14:textId="77777777"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Rachunkowość i księgi handlowe Spółki powinny być prowadzone zgodnie z obowiązującymi przepisami.</w:t>
      </w:r>
    </w:p>
    <w:p w14:paraId="4282BF9E" w14:textId="43694088" w:rsidR="007019CF" w:rsidRPr="00CD657D" w:rsidRDefault="007019CF" w:rsidP="007019CF">
      <w:pPr>
        <w:pStyle w:val="Teksttreci0"/>
        <w:numPr>
          <w:ilvl w:val="0"/>
          <w:numId w:val="19"/>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Rok obrotowy pokrywa się z rokiem kalendarzowym.</w:t>
      </w:r>
    </w:p>
    <w:p w14:paraId="37DD6717" w14:textId="77777777" w:rsidR="00CC1DCD" w:rsidRPr="00CD657D" w:rsidRDefault="00CC1DCD" w:rsidP="00CC1DCD">
      <w:pPr>
        <w:pStyle w:val="Teksttreci0"/>
        <w:shd w:val="clear" w:color="auto" w:fill="auto"/>
        <w:spacing w:after="0" w:line="307" w:lineRule="exact"/>
        <w:ind w:left="567" w:firstLine="0"/>
        <w:jc w:val="both"/>
        <w:rPr>
          <w:rFonts w:ascii="Fira Sans" w:hAnsi="Fira Sans" w:cs="Times New Roman"/>
          <w:sz w:val="22"/>
          <w:szCs w:val="22"/>
          <w:lang w:val="pl-PL"/>
        </w:rPr>
      </w:pPr>
    </w:p>
    <w:p w14:paraId="68EED13A" w14:textId="77777777" w:rsidR="00757829" w:rsidRPr="00CD657D" w:rsidRDefault="00757829" w:rsidP="00757829">
      <w:pPr>
        <w:spacing w:line="276" w:lineRule="auto"/>
        <w:jc w:val="center"/>
        <w:rPr>
          <w:rFonts w:ascii="Fira Sans" w:hAnsi="Fira Sans"/>
          <w:b/>
          <w:bCs/>
        </w:rPr>
      </w:pPr>
      <w:r w:rsidRPr="00CD657D">
        <w:rPr>
          <w:rFonts w:ascii="Fira Sans" w:hAnsi="Fira Sans"/>
          <w:b/>
          <w:bCs/>
        </w:rPr>
        <w:t>§ 15a.</w:t>
      </w:r>
    </w:p>
    <w:p w14:paraId="558104BD" w14:textId="77777777" w:rsidR="00CD657D" w:rsidRPr="00CD657D" w:rsidRDefault="00CD657D" w:rsidP="00CD657D">
      <w:pPr>
        <w:pStyle w:val="Akapitzlist"/>
        <w:numPr>
          <w:ilvl w:val="0"/>
          <w:numId w:val="36"/>
        </w:numPr>
        <w:spacing w:line="276" w:lineRule="auto"/>
        <w:jc w:val="both"/>
        <w:rPr>
          <w:rFonts w:ascii="Fira Sans" w:hAnsi="Fira Sans"/>
        </w:rPr>
      </w:pPr>
      <w:r w:rsidRPr="00CD657D">
        <w:rPr>
          <w:rFonts w:ascii="Fira Sans" w:hAnsi="Fira Sans"/>
        </w:rPr>
        <w:t xml:space="preserve">Z </w:t>
      </w:r>
      <w:proofErr w:type="spellStart"/>
      <w:r w:rsidRPr="00CD657D">
        <w:rPr>
          <w:rFonts w:ascii="Fira Sans" w:hAnsi="Fira Sans"/>
        </w:rPr>
        <w:t>zastrzeżeniem</w:t>
      </w:r>
      <w:proofErr w:type="spellEnd"/>
      <w:r w:rsidRPr="00CD657D">
        <w:rPr>
          <w:rFonts w:ascii="Fira Sans" w:hAnsi="Fira Sans"/>
        </w:rPr>
        <w:t xml:space="preserve"> </w:t>
      </w:r>
      <w:proofErr w:type="spellStart"/>
      <w:r w:rsidRPr="00CD657D">
        <w:rPr>
          <w:rFonts w:ascii="Fira Sans" w:hAnsi="Fira Sans"/>
        </w:rPr>
        <w:t>bezwzględnie</w:t>
      </w:r>
      <w:proofErr w:type="spellEnd"/>
      <w:r w:rsidRPr="00CD657D">
        <w:rPr>
          <w:rFonts w:ascii="Fira Sans" w:hAnsi="Fira Sans"/>
        </w:rPr>
        <w:t xml:space="preserve"> </w:t>
      </w:r>
      <w:proofErr w:type="spellStart"/>
      <w:r w:rsidRPr="00CD657D">
        <w:rPr>
          <w:rFonts w:ascii="Fira Sans" w:hAnsi="Fira Sans"/>
        </w:rPr>
        <w:t>obowiązujących</w:t>
      </w:r>
      <w:proofErr w:type="spellEnd"/>
      <w:r w:rsidRPr="00CD657D">
        <w:rPr>
          <w:rFonts w:ascii="Fira Sans" w:hAnsi="Fira Sans"/>
        </w:rPr>
        <w:t xml:space="preserve"> </w:t>
      </w:r>
      <w:proofErr w:type="spellStart"/>
      <w:r w:rsidRPr="00CD657D">
        <w:rPr>
          <w:rFonts w:ascii="Fira Sans" w:hAnsi="Fira Sans"/>
        </w:rPr>
        <w:t>przepisów</w:t>
      </w:r>
      <w:proofErr w:type="spellEnd"/>
      <w:r w:rsidRPr="00CD657D">
        <w:rPr>
          <w:rFonts w:ascii="Fira Sans" w:hAnsi="Fira Sans"/>
        </w:rPr>
        <w:t xml:space="preserve"> prawa do wypłaty na rzecz akcjonariuszy przeznacza się połowę wypracowanego zysku netto w każdym roku obrotowym.</w:t>
      </w:r>
    </w:p>
    <w:p w14:paraId="519F97BB" w14:textId="77777777" w:rsidR="00CD657D" w:rsidRPr="00CD657D" w:rsidRDefault="00CD657D" w:rsidP="00CD657D">
      <w:pPr>
        <w:pStyle w:val="Akapitzlist"/>
        <w:numPr>
          <w:ilvl w:val="0"/>
          <w:numId w:val="36"/>
        </w:numPr>
        <w:spacing w:line="276" w:lineRule="auto"/>
        <w:jc w:val="both"/>
        <w:rPr>
          <w:rFonts w:ascii="Fira Sans" w:hAnsi="Fira Sans"/>
        </w:rPr>
      </w:pPr>
      <w:r w:rsidRPr="00CD657D">
        <w:rPr>
          <w:rFonts w:ascii="Fira Sans" w:hAnsi="Fira Sans"/>
        </w:rPr>
        <w:t>Wypłata może być zrealizowana w przypadku wypracowania przez Spółkę zysku netto w łącznej kwocie przewyższającej trzykrotność kwoty kapitału zakładowego Spółki zarejestrowanego we właściwym dla siedziby Spółki sądzie rejestrowym na ostatni dzień roku obrotowego, którego dotyczy wypłata (uwzględniając również niepodzielone zyski z lat ubiegłych oraz kwoty przeniesione z utworzonych z zysku kapitałów zapasowego i rezerwowego, które mogą być przeznaczone na wypłatę dywidendy, oraz uwzględniając niepokryte straty, akcje własne oraz kwoty, które zgodnie z ustawą lub statutem powinny być przeznaczone z zysku za ostatni rok obrotowy na kapitały zapasowy lub rezerwowe).</w:t>
      </w:r>
    </w:p>
    <w:p w14:paraId="728CCF4D" w14:textId="77777777" w:rsidR="00CD657D" w:rsidRPr="00CD657D" w:rsidRDefault="00CD657D" w:rsidP="00CD657D">
      <w:pPr>
        <w:pStyle w:val="Akapitzlist"/>
        <w:numPr>
          <w:ilvl w:val="0"/>
          <w:numId w:val="36"/>
        </w:numPr>
        <w:spacing w:line="276" w:lineRule="auto"/>
        <w:jc w:val="both"/>
        <w:rPr>
          <w:rFonts w:ascii="Fira Sans" w:hAnsi="Fira Sans"/>
        </w:rPr>
      </w:pPr>
      <w:r w:rsidRPr="00CD657D">
        <w:rPr>
          <w:rFonts w:ascii="Fira Sans" w:hAnsi="Fira Sans"/>
        </w:rPr>
        <w:t xml:space="preserve">Wypłata </w:t>
      </w:r>
      <w:proofErr w:type="spellStart"/>
      <w:r w:rsidRPr="00CD657D">
        <w:rPr>
          <w:rFonts w:ascii="Fira Sans" w:hAnsi="Fira Sans"/>
        </w:rPr>
        <w:t>może</w:t>
      </w:r>
      <w:proofErr w:type="spellEnd"/>
      <w:r w:rsidRPr="00CD657D">
        <w:rPr>
          <w:rFonts w:ascii="Fira Sans" w:hAnsi="Fira Sans"/>
        </w:rPr>
        <w:t xml:space="preserve"> </w:t>
      </w:r>
      <w:proofErr w:type="spellStart"/>
      <w:r w:rsidRPr="00CD657D">
        <w:rPr>
          <w:rFonts w:ascii="Fira Sans" w:hAnsi="Fira Sans"/>
        </w:rPr>
        <w:t>byc</w:t>
      </w:r>
      <w:proofErr w:type="spellEnd"/>
      <w:r w:rsidRPr="00CD657D">
        <w:rPr>
          <w:rFonts w:ascii="Fira Sans" w:hAnsi="Fira Sans"/>
        </w:rPr>
        <w:t xml:space="preserve">́ zrealizowana w formie dywidendy lub skupu akcji własnych. </w:t>
      </w:r>
    </w:p>
    <w:p w14:paraId="1EF9AC2B" w14:textId="77777777" w:rsidR="00CD657D" w:rsidRPr="00CD657D" w:rsidRDefault="00CD657D" w:rsidP="00CD657D">
      <w:pPr>
        <w:pStyle w:val="Akapitzlist"/>
        <w:numPr>
          <w:ilvl w:val="0"/>
          <w:numId w:val="36"/>
        </w:numPr>
        <w:spacing w:line="276" w:lineRule="auto"/>
        <w:jc w:val="both"/>
        <w:rPr>
          <w:rFonts w:ascii="Fira Sans" w:hAnsi="Fira Sans"/>
        </w:rPr>
      </w:pPr>
      <w:r w:rsidRPr="00CD657D">
        <w:rPr>
          <w:rFonts w:ascii="Fira Sans" w:hAnsi="Fira Sans"/>
        </w:rPr>
        <w:t xml:space="preserve">Forma i data wypłaty </w:t>
      </w:r>
      <w:proofErr w:type="spellStart"/>
      <w:r w:rsidRPr="00CD657D">
        <w:rPr>
          <w:rFonts w:ascii="Fira Sans" w:hAnsi="Fira Sans"/>
        </w:rPr>
        <w:t>określona</w:t>
      </w:r>
      <w:proofErr w:type="spellEnd"/>
      <w:r w:rsidRPr="00CD657D">
        <w:rPr>
          <w:rFonts w:ascii="Fira Sans" w:hAnsi="Fira Sans"/>
        </w:rPr>
        <w:t xml:space="preserve"> jest uchwałą Walnego Zgromadzenia podejmowaną zwykłą </w:t>
      </w:r>
      <w:proofErr w:type="spellStart"/>
      <w:r w:rsidRPr="00CD657D">
        <w:rPr>
          <w:rFonts w:ascii="Fira Sans" w:hAnsi="Fira Sans"/>
        </w:rPr>
        <w:t>większościa</w:t>
      </w:r>
      <w:proofErr w:type="spellEnd"/>
      <w:r w:rsidRPr="00CD657D">
        <w:rPr>
          <w:rFonts w:ascii="Fira Sans" w:hAnsi="Fira Sans"/>
        </w:rPr>
        <w:t xml:space="preserve">̨ </w:t>
      </w:r>
      <w:proofErr w:type="spellStart"/>
      <w:r w:rsidRPr="00CD657D">
        <w:rPr>
          <w:rFonts w:ascii="Fira Sans" w:hAnsi="Fira Sans"/>
        </w:rPr>
        <w:t>głosów</w:t>
      </w:r>
      <w:proofErr w:type="spellEnd"/>
      <w:r w:rsidRPr="00CD657D">
        <w:rPr>
          <w:rFonts w:ascii="Fira Sans" w:hAnsi="Fira Sans"/>
        </w:rPr>
        <w:t xml:space="preserve">. </w:t>
      </w:r>
    </w:p>
    <w:p w14:paraId="7B007C76" w14:textId="5F4A550D" w:rsidR="00CD657D" w:rsidRPr="00CD657D" w:rsidRDefault="00CD657D" w:rsidP="00CD657D">
      <w:pPr>
        <w:pStyle w:val="Akapitzlist"/>
        <w:numPr>
          <w:ilvl w:val="0"/>
          <w:numId w:val="36"/>
        </w:numPr>
        <w:spacing w:line="276" w:lineRule="auto"/>
        <w:jc w:val="both"/>
        <w:rPr>
          <w:rFonts w:ascii="Fira Sans" w:hAnsi="Fira Sans"/>
        </w:rPr>
      </w:pPr>
      <w:proofErr w:type="spellStart"/>
      <w:r w:rsidRPr="00CD657D">
        <w:rPr>
          <w:rFonts w:ascii="Fira Sans" w:hAnsi="Fira Sans"/>
        </w:rPr>
        <w:t>Odstępstwo</w:t>
      </w:r>
      <w:proofErr w:type="spellEnd"/>
      <w:r w:rsidRPr="00CD657D">
        <w:rPr>
          <w:rFonts w:ascii="Fira Sans" w:hAnsi="Fira Sans"/>
        </w:rPr>
        <w:t xml:space="preserve"> od zasad przewidzianych w ust. 1 i ust. 2 </w:t>
      </w:r>
      <w:proofErr w:type="spellStart"/>
      <w:r w:rsidRPr="00CD657D">
        <w:rPr>
          <w:rFonts w:ascii="Fira Sans" w:hAnsi="Fira Sans"/>
        </w:rPr>
        <w:t>powyżej</w:t>
      </w:r>
      <w:proofErr w:type="spellEnd"/>
      <w:r w:rsidRPr="00CD657D">
        <w:rPr>
          <w:rFonts w:ascii="Fira Sans" w:hAnsi="Fira Sans"/>
        </w:rPr>
        <w:t xml:space="preserve"> wymaga uchwały Walnego Zgromadzenia </w:t>
      </w:r>
      <w:proofErr w:type="spellStart"/>
      <w:r w:rsidRPr="00CD657D">
        <w:rPr>
          <w:rFonts w:ascii="Fira Sans" w:hAnsi="Fira Sans"/>
        </w:rPr>
        <w:t>podjętej</w:t>
      </w:r>
      <w:proofErr w:type="spellEnd"/>
      <w:r w:rsidRPr="00CD657D">
        <w:rPr>
          <w:rFonts w:ascii="Fira Sans" w:hAnsi="Fira Sans"/>
        </w:rPr>
        <w:t xml:space="preserve"> </w:t>
      </w:r>
      <w:proofErr w:type="spellStart"/>
      <w:r w:rsidRPr="00CD657D">
        <w:rPr>
          <w:rFonts w:ascii="Fira Sans" w:hAnsi="Fira Sans"/>
        </w:rPr>
        <w:t>większościa</w:t>
      </w:r>
      <w:proofErr w:type="spellEnd"/>
      <w:r w:rsidRPr="00CD657D">
        <w:rPr>
          <w:rFonts w:ascii="Fira Sans" w:hAnsi="Fira Sans"/>
        </w:rPr>
        <w:t>̨ 2/3 (</w:t>
      </w:r>
      <w:proofErr w:type="spellStart"/>
      <w:r w:rsidRPr="00CD657D">
        <w:rPr>
          <w:rFonts w:ascii="Fira Sans" w:hAnsi="Fira Sans"/>
        </w:rPr>
        <w:t>dwóch</w:t>
      </w:r>
      <w:proofErr w:type="spellEnd"/>
      <w:r w:rsidRPr="00CD657D">
        <w:rPr>
          <w:rFonts w:ascii="Fira Sans" w:hAnsi="Fira Sans"/>
        </w:rPr>
        <w:t xml:space="preserve"> trzecich) </w:t>
      </w:r>
      <w:proofErr w:type="spellStart"/>
      <w:r w:rsidRPr="00CD657D">
        <w:rPr>
          <w:rFonts w:ascii="Fira Sans" w:hAnsi="Fira Sans"/>
        </w:rPr>
        <w:t>głosów</w:t>
      </w:r>
      <w:proofErr w:type="spellEnd"/>
      <w:r w:rsidRPr="00CD657D">
        <w:rPr>
          <w:rFonts w:ascii="Fira Sans" w:hAnsi="Fira Sans"/>
        </w:rPr>
        <w:t>.</w:t>
      </w:r>
    </w:p>
    <w:p w14:paraId="2CFDDA34" w14:textId="180F7C0B" w:rsidR="007019CF" w:rsidRPr="00CD657D" w:rsidRDefault="007019CF" w:rsidP="007019CF">
      <w:pPr>
        <w:pStyle w:val="Nagwek40"/>
        <w:shd w:val="clear" w:color="auto" w:fill="auto"/>
        <w:tabs>
          <w:tab w:val="left" w:pos="546"/>
        </w:tabs>
        <w:spacing w:before="0" w:after="0" w:line="619" w:lineRule="exact"/>
        <w:ind w:left="20" w:firstLine="0"/>
        <w:rPr>
          <w:rFonts w:ascii="Fira Sans" w:hAnsi="Fira Sans" w:cs="Times New Roman"/>
          <w:color w:val="000000"/>
          <w:sz w:val="22"/>
          <w:szCs w:val="22"/>
          <w:lang w:bidi="pl-PL"/>
        </w:rPr>
      </w:pPr>
      <w:r w:rsidRPr="00CD657D">
        <w:rPr>
          <w:rFonts w:ascii="Fira Sans" w:hAnsi="Fira Sans" w:cs="Times New Roman"/>
          <w:color w:val="000000"/>
          <w:sz w:val="22"/>
          <w:szCs w:val="22"/>
          <w:lang w:bidi="pl-PL"/>
        </w:rPr>
        <w:t>VI.</w:t>
      </w:r>
      <w:r w:rsidRPr="00CD657D">
        <w:rPr>
          <w:rFonts w:ascii="Fira Sans" w:hAnsi="Fira Sans" w:cs="Times New Roman"/>
          <w:color w:val="000000"/>
          <w:sz w:val="22"/>
          <w:szCs w:val="22"/>
          <w:lang w:bidi="pl-PL"/>
        </w:rPr>
        <w:tab/>
      </w:r>
      <w:proofErr w:type="spellStart"/>
      <w:r w:rsidRPr="00CD657D">
        <w:rPr>
          <w:rFonts w:ascii="Fira Sans" w:hAnsi="Fira Sans" w:cs="Times New Roman"/>
          <w:color w:val="000000"/>
          <w:sz w:val="22"/>
          <w:szCs w:val="22"/>
          <w:lang w:bidi="pl-PL"/>
        </w:rPr>
        <w:t>Pozostałe</w:t>
      </w:r>
      <w:proofErr w:type="spellEnd"/>
      <w:r w:rsidRPr="00CD657D">
        <w:rPr>
          <w:rFonts w:ascii="Fira Sans" w:hAnsi="Fira Sans" w:cs="Times New Roman"/>
          <w:color w:val="000000"/>
          <w:sz w:val="22"/>
          <w:szCs w:val="22"/>
          <w:lang w:bidi="pl-PL"/>
        </w:rPr>
        <w:t xml:space="preserve"> </w:t>
      </w:r>
      <w:proofErr w:type="spellStart"/>
      <w:r w:rsidRPr="00CD657D">
        <w:rPr>
          <w:rFonts w:ascii="Fira Sans" w:hAnsi="Fira Sans" w:cs="Times New Roman"/>
          <w:color w:val="000000"/>
          <w:sz w:val="22"/>
          <w:szCs w:val="22"/>
          <w:lang w:bidi="pl-PL"/>
        </w:rPr>
        <w:t>postanowienia</w:t>
      </w:r>
      <w:proofErr w:type="spellEnd"/>
    </w:p>
    <w:p w14:paraId="21A8D383" w14:textId="77777777" w:rsidR="007019CF" w:rsidRPr="00CD657D" w:rsidRDefault="007019CF" w:rsidP="007019CF">
      <w:pPr>
        <w:pStyle w:val="Nagwek40"/>
        <w:shd w:val="clear" w:color="auto" w:fill="auto"/>
        <w:spacing w:before="240" w:after="240" w:line="220" w:lineRule="exact"/>
        <w:ind w:right="119" w:firstLine="0"/>
        <w:jc w:val="center"/>
        <w:rPr>
          <w:rFonts w:ascii="Fira Sans" w:hAnsi="Fira Sans" w:cs="Times New Roman"/>
          <w:b w:val="0"/>
          <w:color w:val="000000"/>
          <w:sz w:val="22"/>
          <w:szCs w:val="22"/>
          <w:lang w:bidi="pl-PL"/>
        </w:rPr>
      </w:pPr>
      <w:r w:rsidRPr="00CD657D">
        <w:rPr>
          <w:rFonts w:ascii="Fira Sans" w:hAnsi="Fira Sans" w:cs="Times New Roman"/>
          <w:color w:val="000000"/>
          <w:sz w:val="22"/>
          <w:szCs w:val="22"/>
          <w:lang w:bidi="pl-PL"/>
        </w:rPr>
        <w:t>§ 16.</w:t>
      </w:r>
    </w:p>
    <w:p w14:paraId="64C6FB2A" w14:textId="77777777" w:rsidR="007019CF" w:rsidRPr="00CD657D" w:rsidRDefault="007019CF" w:rsidP="007019CF">
      <w:pPr>
        <w:pStyle w:val="Teksttreci0"/>
        <w:numPr>
          <w:ilvl w:val="0"/>
          <w:numId w:val="20"/>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Rozwiązanie Spółki może nastąpić na podstawie uchwały Walnego Zgromadzenia lub w innych przypadkach określonych w przepisach Kodeksu spółek handlowych.</w:t>
      </w:r>
    </w:p>
    <w:p w14:paraId="409E6B66" w14:textId="77777777" w:rsidR="007019CF" w:rsidRPr="00CD657D" w:rsidRDefault="007019CF" w:rsidP="007019CF">
      <w:pPr>
        <w:pStyle w:val="Teksttreci0"/>
        <w:numPr>
          <w:ilvl w:val="0"/>
          <w:numId w:val="20"/>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Rozwiązanie Spółki następuje po przeprowadzeniu likwidacji. Likwidatorami są członkowie Zarządu, chyba że Walne Zgromadzenie postanowi inaczej.</w:t>
      </w:r>
    </w:p>
    <w:p w14:paraId="3796E83D" w14:textId="67B58314" w:rsidR="000F4942" w:rsidRPr="00CD657D" w:rsidRDefault="007019CF" w:rsidP="00F43E0F">
      <w:pPr>
        <w:pStyle w:val="Teksttreci0"/>
        <w:numPr>
          <w:ilvl w:val="0"/>
          <w:numId w:val="20"/>
        </w:numPr>
        <w:shd w:val="clear" w:color="auto" w:fill="auto"/>
        <w:spacing w:after="0" w:line="307" w:lineRule="exact"/>
        <w:ind w:left="567" w:hanging="567"/>
        <w:jc w:val="both"/>
        <w:rPr>
          <w:rFonts w:ascii="Fira Sans" w:hAnsi="Fira Sans" w:cs="Times New Roman"/>
          <w:sz w:val="22"/>
          <w:szCs w:val="22"/>
          <w:lang w:val="pl-PL"/>
        </w:rPr>
      </w:pPr>
      <w:r w:rsidRPr="00CD657D">
        <w:rPr>
          <w:rFonts w:ascii="Fira Sans" w:hAnsi="Fira Sans" w:cs="Times New Roman"/>
          <w:sz w:val="22"/>
          <w:szCs w:val="22"/>
          <w:lang w:val="pl-PL"/>
        </w:rPr>
        <w:t>Do spraw nieuregulowanych w niniejszym statucie stosuje się przepisy Kodeksu spółek handlowych i innych obowiązujących aktów prawnych.</w:t>
      </w:r>
    </w:p>
    <w:sectPr w:rsidR="000F4942" w:rsidRPr="00CD657D" w:rsidSect="00E44B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F39F" w14:textId="77777777" w:rsidR="00ED7728" w:rsidRDefault="00ED7728" w:rsidP="00075E9F">
      <w:pPr>
        <w:spacing w:after="0" w:line="240" w:lineRule="auto"/>
      </w:pPr>
      <w:r>
        <w:separator/>
      </w:r>
    </w:p>
  </w:endnote>
  <w:endnote w:type="continuationSeparator" w:id="0">
    <w:p w14:paraId="047DB207" w14:textId="77777777" w:rsidR="00ED7728" w:rsidRDefault="00ED7728" w:rsidP="00075E9F">
      <w:pPr>
        <w:spacing w:after="0" w:line="240" w:lineRule="auto"/>
      </w:pPr>
      <w:r>
        <w:continuationSeparator/>
      </w:r>
    </w:p>
  </w:endnote>
  <w:endnote w:type="continuationNotice" w:id="1">
    <w:p w14:paraId="1A7ED54D" w14:textId="77777777" w:rsidR="00ED7728" w:rsidRDefault="00ED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Meiryo">
    <w:charset w:val="80"/>
    <w:family w:val="swiss"/>
    <w:pitch w:val="variable"/>
    <w:sig w:usb0="E00002FF" w:usb1="6AC7FFFF"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HelveticaNeueLT Com 47 LtCn">
    <w:altName w:val="Arial Narrow"/>
    <w:charset w:val="EE"/>
    <w:family w:val="swiss"/>
    <w:pitch w:val="variable"/>
    <w:sig w:usb0="00000001" w:usb1="1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E40F" w14:textId="06A4963C" w:rsidR="00075E9F" w:rsidRDefault="00432210">
    <w:pPr>
      <w:pStyle w:val="Stopka"/>
    </w:pPr>
    <w:r w:rsidRPr="00432210">
      <w:rPr>
        <w:noProof/>
      </w:rPr>
      <w:drawing>
        <wp:inline distT="0" distB="0" distL="0" distR="0" wp14:anchorId="451D1D39" wp14:editId="58170841">
          <wp:extent cx="5760720" cy="73850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38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3F23" w14:textId="77777777" w:rsidR="00ED7728" w:rsidRDefault="00ED7728" w:rsidP="00075E9F">
      <w:pPr>
        <w:spacing w:after="0" w:line="240" w:lineRule="auto"/>
      </w:pPr>
      <w:r>
        <w:separator/>
      </w:r>
    </w:p>
  </w:footnote>
  <w:footnote w:type="continuationSeparator" w:id="0">
    <w:p w14:paraId="7C2F1343" w14:textId="77777777" w:rsidR="00ED7728" w:rsidRDefault="00ED7728" w:rsidP="00075E9F">
      <w:pPr>
        <w:spacing w:after="0" w:line="240" w:lineRule="auto"/>
      </w:pPr>
      <w:r>
        <w:continuationSeparator/>
      </w:r>
    </w:p>
  </w:footnote>
  <w:footnote w:type="continuationNotice" w:id="1">
    <w:p w14:paraId="4EA85FD8" w14:textId="77777777" w:rsidR="00ED7728" w:rsidRDefault="00ED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DB0" w14:textId="424F14CF" w:rsidR="003D7F05" w:rsidRPr="007235E8" w:rsidRDefault="007B71E6" w:rsidP="003D7F05">
    <w:pPr>
      <w:pStyle w:val="Teksttreci20"/>
      <w:shd w:val="clear" w:color="auto" w:fill="auto"/>
      <w:spacing w:after="600" w:line="240" w:lineRule="auto"/>
      <w:ind w:right="119" w:firstLine="0"/>
      <w:rPr>
        <w:rFonts w:ascii="Fira Sans" w:hAnsi="Fira Sans" w:cs="Times New Roman"/>
        <w:b w:val="0"/>
        <w:bCs w:val="0"/>
        <w:i/>
        <w:iCs/>
        <w:sz w:val="18"/>
        <w:szCs w:val="18"/>
        <w:lang w:val="pl-PL"/>
      </w:rPr>
    </w:pPr>
    <w:r w:rsidRPr="002D3589">
      <w:rPr>
        <w:rFonts w:ascii="Fira Sans" w:hAnsi="Fira Sans"/>
        <w:i/>
        <w:iCs/>
        <w:noProof/>
        <w:color w:val="AEAAAA" w:themeColor="background2" w:themeShade="BF"/>
        <w:sz w:val="18"/>
        <w:szCs w:val="18"/>
      </w:rPr>
      <w:drawing>
        <wp:anchor distT="0" distB="0" distL="114300" distR="114300" simplePos="0" relativeHeight="251658240" behindDoc="0" locked="0" layoutInCell="1" allowOverlap="1" wp14:anchorId="7FA68D1C" wp14:editId="4BA1B8E5">
          <wp:simplePos x="0" y="0"/>
          <wp:positionH relativeFrom="column">
            <wp:posOffset>49</wp:posOffset>
          </wp:positionH>
          <wp:positionV relativeFrom="paragraph">
            <wp:posOffset>-217414</wp:posOffset>
          </wp:positionV>
          <wp:extent cx="2723515" cy="695960"/>
          <wp:effectExtent l="0" t="0" r="0" b="2540"/>
          <wp:wrapSquare wrapText="bothSides"/>
          <wp:docPr id="1"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F05" w:rsidRPr="002D3589">
      <w:rPr>
        <w:rFonts w:ascii="Fira Sans" w:hAnsi="Fira Sans" w:cs="Times New Roman"/>
        <w:b w:val="0"/>
        <w:bCs w:val="0"/>
        <w:i/>
        <w:iCs/>
        <w:color w:val="AEAAAA" w:themeColor="background2" w:themeShade="BF"/>
        <w:sz w:val="18"/>
        <w:szCs w:val="18"/>
        <w:lang w:val="pl-PL"/>
      </w:rPr>
      <w:t>Tekst jednolity, stan na</w:t>
    </w:r>
    <w:r w:rsidR="00E971EF" w:rsidRPr="002D3589">
      <w:rPr>
        <w:rFonts w:ascii="Fira Sans" w:hAnsi="Fira Sans" w:cs="Times New Roman"/>
        <w:b w:val="0"/>
        <w:bCs w:val="0"/>
        <w:i/>
        <w:iCs/>
        <w:color w:val="AEAAAA" w:themeColor="background2" w:themeShade="BF"/>
        <w:sz w:val="18"/>
        <w:szCs w:val="18"/>
        <w:lang w:val="pl-PL"/>
      </w:rPr>
      <w:t xml:space="preserve"> </w:t>
    </w:r>
    <w:r w:rsidR="002D3589" w:rsidRPr="002D3589">
      <w:rPr>
        <w:rFonts w:ascii="Fira Sans" w:hAnsi="Fira Sans" w:cs="Times New Roman"/>
        <w:b w:val="0"/>
        <w:bCs w:val="0"/>
        <w:i/>
        <w:iCs/>
        <w:color w:val="AEAAAA" w:themeColor="background2" w:themeShade="BF"/>
        <w:sz w:val="18"/>
        <w:szCs w:val="18"/>
        <w:lang w:val="pl-PL"/>
      </w:rPr>
      <w:t>23</w:t>
    </w:r>
    <w:r w:rsidR="00E971EF" w:rsidRPr="002D3589">
      <w:rPr>
        <w:rFonts w:ascii="Fira Sans" w:hAnsi="Fira Sans" w:cs="Times New Roman"/>
        <w:b w:val="0"/>
        <w:bCs w:val="0"/>
        <w:i/>
        <w:iCs/>
        <w:color w:val="AEAAAA" w:themeColor="background2" w:themeShade="BF"/>
        <w:sz w:val="18"/>
        <w:szCs w:val="18"/>
        <w:lang w:val="pl-PL"/>
      </w:rPr>
      <w:t xml:space="preserve"> lutego</w:t>
    </w:r>
    <w:r w:rsidR="007235E8" w:rsidRPr="002D3589">
      <w:rPr>
        <w:rFonts w:ascii="Fira Sans" w:hAnsi="Fira Sans" w:cs="Times New Roman"/>
        <w:b w:val="0"/>
        <w:bCs w:val="0"/>
        <w:i/>
        <w:iCs/>
        <w:color w:val="AEAAAA" w:themeColor="background2" w:themeShade="BF"/>
        <w:sz w:val="18"/>
        <w:szCs w:val="18"/>
        <w:lang w:val="pl-PL"/>
      </w:rPr>
      <w:t xml:space="preserve"> </w:t>
    </w:r>
    <w:r w:rsidR="003D7F05" w:rsidRPr="002D3589">
      <w:rPr>
        <w:rFonts w:ascii="Fira Sans" w:hAnsi="Fira Sans" w:cs="Times New Roman"/>
        <w:b w:val="0"/>
        <w:bCs w:val="0"/>
        <w:i/>
        <w:iCs/>
        <w:color w:val="AEAAAA" w:themeColor="background2" w:themeShade="BF"/>
        <w:sz w:val="18"/>
        <w:szCs w:val="18"/>
        <w:lang w:val="pl-PL"/>
      </w:rPr>
      <w:t>202</w:t>
    </w:r>
    <w:r w:rsidR="007235E8" w:rsidRPr="002D3589">
      <w:rPr>
        <w:rFonts w:ascii="Fira Sans" w:hAnsi="Fira Sans" w:cs="Times New Roman"/>
        <w:b w:val="0"/>
        <w:bCs w:val="0"/>
        <w:i/>
        <w:iCs/>
        <w:color w:val="AEAAAA" w:themeColor="background2" w:themeShade="BF"/>
        <w:sz w:val="18"/>
        <w:szCs w:val="18"/>
        <w:lang w:val="pl-PL"/>
      </w:rPr>
      <w:t>3</w:t>
    </w:r>
    <w:r w:rsidR="003D7F05" w:rsidRPr="002D3589">
      <w:rPr>
        <w:rFonts w:ascii="Fira Sans" w:hAnsi="Fira Sans" w:cs="Times New Roman"/>
        <w:b w:val="0"/>
        <w:bCs w:val="0"/>
        <w:i/>
        <w:iCs/>
        <w:color w:val="AEAAAA" w:themeColor="background2" w:themeShade="BF"/>
        <w:sz w:val="18"/>
        <w:szCs w:val="18"/>
        <w:lang w:val="pl-PL"/>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69"/>
    <w:multiLevelType w:val="hybridMultilevel"/>
    <w:tmpl w:val="5CFCCA08"/>
    <w:lvl w:ilvl="0" w:tplc="FC9ED9B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95D642C"/>
    <w:multiLevelType w:val="hybridMultilevel"/>
    <w:tmpl w:val="5ACEF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152D5"/>
    <w:multiLevelType w:val="multilevel"/>
    <w:tmpl w:val="E856D196"/>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74D89"/>
    <w:multiLevelType w:val="hybridMultilevel"/>
    <w:tmpl w:val="23D62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83B05"/>
    <w:multiLevelType w:val="hybridMultilevel"/>
    <w:tmpl w:val="467421BA"/>
    <w:lvl w:ilvl="0" w:tplc="FF4468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13B"/>
    <w:multiLevelType w:val="multilevel"/>
    <w:tmpl w:val="A11633A6"/>
    <w:lvl w:ilvl="0">
      <w:start w:val="2"/>
      <w:numFmt w:val="upperRoman"/>
      <w:lvlText w:val="%1."/>
      <w:lvlJc w:val="left"/>
      <w:rPr>
        <w:rFonts w:ascii="Times New Roman" w:eastAsia="Garamond"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F1A40"/>
    <w:multiLevelType w:val="multilevel"/>
    <w:tmpl w:val="43EE52AE"/>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779EA"/>
    <w:multiLevelType w:val="multilevel"/>
    <w:tmpl w:val="751E63E0"/>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5235CF"/>
    <w:multiLevelType w:val="hybridMultilevel"/>
    <w:tmpl w:val="FB163878"/>
    <w:lvl w:ilvl="0" w:tplc="DD3E416A">
      <w:start w:val="1"/>
      <w:numFmt w:val="decimal"/>
      <w:lvlText w:val="%1."/>
      <w:lvlJc w:val="left"/>
      <w:pPr>
        <w:ind w:left="720" w:hanging="360"/>
      </w:pPr>
      <w:rPr>
        <w:rFonts w:asciiTheme="minorHAnsi" w:eastAsia="Meiryo" w:hAnsiTheme="minorHAnsi" w:cs="TimesNewRomanPS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9401D"/>
    <w:multiLevelType w:val="multilevel"/>
    <w:tmpl w:val="1526A4C6"/>
    <w:lvl w:ilvl="0">
      <w:start w:val="1"/>
      <w:numFmt w:val="decimal"/>
      <w:lvlText w:val="%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20426"/>
    <w:multiLevelType w:val="multilevel"/>
    <w:tmpl w:val="414C5974"/>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85EB5"/>
    <w:multiLevelType w:val="hybridMultilevel"/>
    <w:tmpl w:val="6BAADD7E"/>
    <w:lvl w:ilvl="0" w:tplc="EB90B4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6F0075"/>
    <w:multiLevelType w:val="multilevel"/>
    <w:tmpl w:val="5E241316"/>
    <w:lvl w:ilvl="0">
      <w:start w:val="1"/>
      <w:numFmt w:val="decimal"/>
      <w:lvlText w:val="%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B90E40"/>
    <w:multiLevelType w:val="hybridMultilevel"/>
    <w:tmpl w:val="917CF018"/>
    <w:lvl w:ilvl="0" w:tplc="0E401F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87B09"/>
    <w:multiLevelType w:val="hybridMultilevel"/>
    <w:tmpl w:val="F60CB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47225"/>
    <w:multiLevelType w:val="hybridMultilevel"/>
    <w:tmpl w:val="EE049046"/>
    <w:lvl w:ilvl="0" w:tplc="F5CAD9E8">
      <w:start w:val="1"/>
      <w:numFmt w:val="decimal"/>
      <w:lvlText w:val="%1."/>
      <w:lvlJc w:val="left"/>
      <w:pPr>
        <w:ind w:left="359" w:hanging="360"/>
      </w:pPr>
      <w:rPr>
        <w:rFonts w:hint="default"/>
      </w:rPr>
    </w:lvl>
    <w:lvl w:ilvl="1" w:tplc="4CEA1664">
      <w:start w:val="1"/>
      <w:numFmt w:val="lowerLetter"/>
      <w:lvlText w:val="%2)"/>
      <w:lvlJc w:val="left"/>
      <w:pPr>
        <w:ind w:left="1094" w:hanging="375"/>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3FC77B50"/>
    <w:multiLevelType w:val="hybridMultilevel"/>
    <w:tmpl w:val="1C82F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435786"/>
    <w:multiLevelType w:val="hybridMultilevel"/>
    <w:tmpl w:val="23D62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5705D8"/>
    <w:multiLevelType w:val="hybridMultilevel"/>
    <w:tmpl w:val="EE188E1C"/>
    <w:lvl w:ilvl="0" w:tplc="08090017">
      <w:start w:val="1"/>
      <w:numFmt w:val="lowerLetter"/>
      <w:lvlText w:val="%1)"/>
      <w:lvlJc w:val="left"/>
      <w:pPr>
        <w:ind w:left="720" w:hanging="360"/>
      </w:pPr>
    </w:lvl>
    <w:lvl w:ilvl="1" w:tplc="5A0020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3E00"/>
    <w:multiLevelType w:val="hybridMultilevel"/>
    <w:tmpl w:val="8064EBF4"/>
    <w:lvl w:ilvl="0" w:tplc="04150017">
      <w:start w:val="1"/>
      <w:numFmt w:val="lowerLetter"/>
      <w:lvlText w:val="%1)"/>
      <w:lvlJc w:val="left"/>
      <w:pPr>
        <w:ind w:left="359" w:hanging="360"/>
      </w:pPr>
      <w:rPr>
        <w:rFonts w:hint="default"/>
      </w:rPr>
    </w:lvl>
    <w:lvl w:ilvl="1" w:tplc="4CEA1664">
      <w:start w:val="1"/>
      <w:numFmt w:val="lowerLetter"/>
      <w:lvlText w:val="%2)"/>
      <w:lvlJc w:val="left"/>
      <w:pPr>
        <w:ind w:left="1094" w:hanging="375"/>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0" w15:restartNumberingAfterBreak="0">
    <w:nsid w:val="48C45171"/>
    <w:multiLevelType w:val="multilevel"/>
    <w:tmpl w:val="856E4A9E"/>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A25D96"/>
    <w:multiLevelType w:val="hybridMultilevel"/>
    <w:tmpl w:val="3580C0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3D7272A"/>
    <w:multiLevelType w:val="multilevel"/>
    <w:tmpl w:val="7A406838"/>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A61F98"/>
    <w:multiLevelType w:val="hybridMultilevel"/>
    <w:tmpl w:val="DEE0CB8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5FE28A7"/>
    <w:multiLevelType w:val="hybridMultilevel"/>
    <w:tmpl w:val="063C7982"/>
    <w:lvl w:ilvl="0" w:tplc="9162FF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28689B"/>
    <w:multiLevelType w:val="hybridMultilevel"/>
    <w:tmpl w:val="BFBE9678"/>
    <w:lvl w:ilvl="0" w:tplc="04150017">
      <w:start w:val="1"/>
      <w:numFmt w:val="lowerLetter"/>
      <w:lvlText w:val="%1)"/>
      <w:lvlJc w:val="left"/>
      <w:pPr>
        <w:ind w:left="1300" w:hanging="360"/>
      </w:p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26" w15:restartNumberingAfterBreak="0">
    <w:nsid w:val="63FD3817"/>
    <w:multiLevelType w:val="hybridMultilevel"/>
    <w:tmpl w:val="BA96B4F0"/>
    <w:lvl w:ilvl="0" w:tplc="0415000F">
      <w:start w:val="1"/>
      <w:numFmt w:val="decimal"/>
      <w:lvlText w:val="%1."/>
      <w:lvlJc w:val="left"/>
      <w:pPr>
        <w:ind w:left="720" w:hanging="360"/>
      </w:pPr>
      <w:rPr>
        <w:rFonts w:hint="default"/>
      </w:rPr>
    </w:lvl>
    <w:lvl w:ilvl="1" w:tplc="EB6064D2">
      <w:start w:val="1"/>
      <w:numFmt w:val="lowerLetter"/>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1E1FA3"/>
    <w:multiLevelType w:val="multilevel"/>
    <w:tmpl w:val="9A60E3B6"/>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B138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926D98"/>
    <w:multiLevelType w:val="multilevel"/>
    <w:tmpl w:val="0F860366"/>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36667E"/>
    <w:multiLevelType w:val="multilevel"/>
    <w:tmpl w:val="4F5A982A"/>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DE03C3"/>
    <w:multiLevelType w:val="multilevel"/>
    <w:tmpl w:val="5B4623F6"/>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454CC2"/>
    <w:multiLevelType w:val="multilevel"/>
    <w:tmpl w:val="FB0ED4E4"/>
    <w:lvl w:ilvl="0">
      <w:start w:val="1"/>
      <w:numFmt w:val="decimal"/>
      <w:lvlText w:val="%1."/>
      <w:lvlJc w:val="left"/>
      <w:rPr>
        <w:rFonts w:ascii="Fira Sans" w:eastAsia="Garamond" w:hAnsi="Fira Sans"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045941"/>
    <w:multiLevelType w:val="hybridMultilevel"/>
    <w:tmpl w:val="6ED2FC1E"/>
    <w:lvl w:ilvl="0" w:tplc="D42C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686892"/>
    <w:multiLevelType w:val="hybridMultilevel"/>
    <w:tmpl w:val="CF92A8A6"/>
    <w:lvl w:ilvl="0" w:tplc="0415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278314A"/>
    <w:multiLevelType w:val="hybridMultilevel"/>
    <w:tmpl w:val="23D62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9163A"/>
    <w:multiLevelType w:val="hybridMultilevel"/>
    <w:tmpl w:val="BC7A0E66"/>
    <w:lvl w:ilvl="0" w:tplc="0415000F">
      <w:start w:val="1"/>
      <w:numFmt w:val="decimal"/>
      <w:lvlText w:val="%1."/>
      <w:lvlJc w:val="left"/>
      <w:pPr>
        <w:ind w:left="720" w:hanging="360"/>
      </w:pPr>
      <w:rPr>
        <w:rFonts w:hint="default"/>
      </w:rPr>
    </w:lvl>
    <w:lvl w:ilvl="1" w:tplc="B95447BA">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354896">
    <w:abstractNumId w:val="14"/>
  </w:num>
  <w:num w:numId="2" w16cid:durableId="954361801">
    <w:abstractNumId w:val="8"/>
  </w:num>
  <w:num w:numId="3" w16cid:durableId="857936797">
    <w:abstractNumId w:val="28"/>
  </w:num>
  <w:num w:numId="4" w16cid:durableId="1770350805">
    <w:abstractNumId w:val="35"/>
  </w:num>
  <w:num w:numId="5" w16cid:durableId="1231188776">
    <w:abstractNumId w:val="17"/>
  </w:num>
  <w:num w:numId="6" w16cid:durableId="1040976917">
    <w:abstractNumId w:val="1"/>
  </w:num>
  <w:num w:numId="7" w16cid:durableId="1359625677">
    <w:abstractNumId w:val="24"/>
  </w:num>
  <w:num w:numId="8" w16cid:durableId="1362709903">
    <w:abstractNumId w:val="18"/>
  </w:num>
  <w:num w:numId="9" w16cid:durableId="717820507">
    <w:abstractNumId w:val="3"/>
  </w:num>
  <w:num w:numId="10" w16cid:durableId="1567490298">
    <w:abstractNumId w:val="11"/>
  </w:num>
  <w:num w:numId="11" w16cid:durableId="1670711738">
    <w:abstractNumId w:val="36"/>
  </w:num>
  <w:num w:numId="12" w16cid:durableId="46268638">
    <w:abstractNumId w:val="20"/>
  </w:num>
  <w:num w:numId="13" w16cid:durableId="816651521">
    <w:abstractNumId w:val="5"/>
  </w:num>
  <w:num w:numId="14" w16cid:durableId="862746087">
    <w:abstractNumId w:val="9"/>
  </w:num>
  <w:num w:numId="15" w16cid:durableId="754742095">
    <w:abstractNumId w:val="2"/>
  </w:num>
  <w:num w:numId="16" w16cid:durableId="1013846976">
    <w:abstractNumId w:val="7"/>
  </w:num>
  <w:num w:numId="17" w16cid:durableId="1759061781">
    <w:abstractNumId w:val="27"/>
  </w:num>
  <w:num w:numId="18" w16cid:durableId="1068722344">
    <w:abstractNumId w:val="22"/>
  </w:num>
  <w:num w:numId="19" w16cid:durableId="45418175">
    <w:abstractNumId w:val="31"/>
  </w:num>
  <w:num w:numId="20" w16cid:durableId="803742224">
    <w:abstractNumId w:val="29"/>
  </w:num>
  <w:num w:numId="21" w16cid:durableId="423649678">
    <w:abstractNumId w:val="16"/>
  </w:num>
  <w:num w:numId="22" w16cid:durableId="1254050984">
    <w:abstractNumId w:val="15"/>
  </w:num>
  <w:num w:numId="23" w16cid:durableId="1071007539">
    <w:abstractNumId w:val="0"/>
  </w:num>
  <w:num w:numId="24" w16cid:durableId="1065252842">
    <w:abstractNumId w:val="26"/>
  </w:num>
  <w:num w:numId="25" w16cid:durableId="604730444">
    <w:abstractNumId w:val="6"/>
  </w:num>
  <w:num w:numId="26" w16cid:durableId="1956132408">
    <w:abstractNumId w:val="25"/>
  </w:num>
  <w:num w:numId="27" w16cid:durableId="584998428">
    <w:abstractNumId w:val="30"/>
  </w:num>
  <w:num w:numId="28" w16cid:durableId="1727533871">
    <w:abstractNumId w:val="12"/>
  </w:num>
  <w:num w:numId="29" w16cid:durableId="1683121821">
    <w:abstractNumId w:val="19"/>
  </w:num>
  <w:num w:numId="30" w16cid:durableId="1486168062">
    <w:abstractNumId w:val="34"/>
  </w:num>
  <w:num w:numId="31" w16cid:durableId="1465779993">
    <w:abstractNumId w:val="32"/>
  </w:num>
  <w:num w:numId="32" w16cid:durableId="893927382">
    <w:abstractNumId w:val="13"/>
  </w:num>
  <w:num w:numId="33" w16cid:durableId="371733132">
    <w:abstractNumId w:val="4"/>
  </w:num>
  <w:num w:numId="34" w16cid:durableId="1257638829">
    <w:abstractNumId w:val="10"/>
  </w:num>
  <w:num w:numId="35" w16cid:durableId="887498721">
    <w:abstractNumId w:val="33"/>
  </w:num>
  <w:num w:numId="36" w16cid:durableId="1874271212">
    <w:abstractNumId w:val="23"/>
  </w:num>
  <w:num w:numId="37" w16cid:durableId="19397512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F"/>
    <w:rsid w:val="000249D7"/>
    <w:rsid w:val="00046F88"/>
    <w:rsid w:val="00047009"/>
    <w:rsid w:val="0005058D"/>
    <w:rsid w:val="00055136"/>
    <w:rsid w:val="000609B9"/>
    <w:rsid w:val="00075E9F"/>
    <w:rsid w:val="000A17E7"/>
    <w:rsid w:val="000C5111"/>
    <w:rsid w:val="000D3B13"/>
    <w:rsid w:val="000F4942"/>
    <w:rsid w:val="00106AE8"/>
    <w:rsid w:val="001278E4"/>
    <w:rsid w:val="00144630"/>
    <w:rsid w:val="001528E9"/>
    <w:rsid w:val="00155DF1"/>
    <w:rsid w:val="00161B24"/>
    <w:rsid w:val="001625F0"/>
    <w:rsid w:val="00170CE2"/>
    <w:rsid w:val="001732BF"/>
    <w:rsid w:val="00183652"/>
    <w:rsid w:val="001852BE"/>
    <w:rsid w:val="001B429F"/>
    <w:rsid w:val="001B4DF9"/>
    <w:rsid w:val="001C47DF"/>
    <w:rsid w:val="001D3C65"/>
    <w:rsid w:val="001D4103"/>
    <w:rsid w:val="001E0A69"/>
    <w:rsid w:val="001F711E"/>
    <w:rsid w:val="00220BE5"/>
    <w:rsid w:val="002251F8"/>
    <w:rsid w:val="00226EA5"/>
    <w:rsid w:val="00233765"/>
    <w:rsid w:val="00246598"/>
    <w:rsid w:val="002522BB"/>
    <w:rsid w:val="00263A3E"/>
    <w:rsid w:val="0028427C"/>
    <w:rsid w:val="00296DF8"/>
    <w:rsid w:val="002C00BC"/>
    <w:rsid w:val="002C0B81"/>
    <w:rsid w:val="002C3708"/>
    <w:rsid w:val="002C6B63"/>
    <w:rsid w:val="002D3589"/>
    <w:rsid w:val="002E18D5"/>
    <w:rsid w:val="002E7A79"/>
    <w:rsid w:val="002F76C2"/>
    <w:rsid w:val="00314E56"/>
    <w:rsid w:val="00321063"/>
    <w:rsid w:val="0034177A"/>
    <w:rsid w:val="0034191A"/>
    <w:rsid w:val="00350862"/>
    <w:rsid w:val="00355D02"/>
    <w:rsid w:val="00366AF0"/>
    <w:rsid w:val="00380F8C"/>
    <w:rsid w:val="00394657"/>
    <w:rsid w:val="003B23B6"/>
    <w:rsid w:val="003D6157"/>
    <w:rsid w:val="003D7F05"/>
    <w:rsid w:val="003F75FD"/>
    <w:rsid w:val="00405B9F"/>
    <w:rsid w:val="004164B4"/>
    <w:rsid w:val="00420E1D"/>
    <w:rsid w:val="00432210"/>
    <w:rsid w:val="0044186B"/>
    <w:rsid w:val="00441978"/>
    <w:rsid w:val="0045579F"/>
    <w:rsid w:val="00467B83"/>
    <w:rsid w:val="0047126A"/>
    <w:rsid w:val="00481936"/>
    <w:rsid w:val="00490919"/>
    <w:rsid w:val="004B7B2B"/>
    <w:rsid w:val="004C0CF8"/>
    <w:rsid w:val="004E76F7"/>
    <w:rsid w:val="0050733F"/>
    <w:rsid w:val="0054455B"/>
    <w:rsid w:val="0054740B"/>
    <w:rsid w:val="005763AD"/>
    <w:rsid w:val="00583AF6"/>
    <w:rsid w:val="005A0423"/>
    <w:rsid w:val="005D0324"/>
    <w:rsid w:val="005F1882"/>
    <w:rsid w:val="0060224C"/>
    <w:rsid w:val="006158E5"/>
    <w:rsid w:val="006273EC"/>
    <w:rsid w:val="006538BA"/>
    <w:rsid w:val="00667E1A"/>
    <w:rsid w:val="00683E99"/>
    <w:rsid w:val="006860BA"/>
    <w:rsid w:val="00686C99"/>
    <w:rsid w:val="0069626C"/>
    <w:rsid w:val="006A1CFA"/>
    <w:rsid w:val="006C2A4C"/>
    <w:rsid w:val="006C3494"/>
    <w:rsid w:val="006E0F9C"/>
    <w:rsid w:val="006F2F5E"/>
    <w:rsid w:val="006F4384"/>
    <w:rsid w:val="007019CF"/>
    <w:rsid w:val="007035C5"/>
    <w:rsid w:val="00703CF8"/>
    <w:rsid w:val="007047C0"/>
    <w:rsid w:val="00705DB2"/>
    <w:rsid w:val="0071173C"/>
    <w:rsid w:val="007139F7"/>
    <w:rsid w:val="007235E8"/>
    <w:rsid w:val="00737D42"/>
    <w:rsid w:val="00743A95"/>
    <w:rsid w:val="007477F1"/>
    <w:rsid w:val="00757829"/>
    <w:rsid w:val="00757FAC"/>
    <w:rsid w:val="00762D26"/>
    <w:rsid w:val="00770BBF"/>
    <w:rsid w:val="00784684"/>
    <w:rsid w:val="0078786A"/>
    <w:rsid w:val="007A23BF"/>
    <w:rsid w:val="007A3B52"/>
    <w:rsid w:val="007B0909"/>
    <w:rsid w:val="007B71E6"/>
    <w:rsid w:val="007D01A7"/>
    <w:rsid w:val="007D126B"/>
    <w:rsid w:val="007D21C3"/>
    <w:rsid w:val="007E1D81"/>
    <w:rsid w:val="007E5C04"/>
    <w:rsid w:val="007F26B8"/>
    <w:rsid w:val="00820B2B"/>
    <w:rsid w:val="00824304"/>
    <w:rsid w:val="008365B6"/>
    <w:rsid w:val="008478C8"/>
    <w:rsid w:val="00854CE8"/>
    <w:rsid w:val="00862791"/>
    <w:rsid w:val="00875078"/>
    <w:rsid w:val="00885F55"/>
    <w:rsid w:val="00894344"/>
    <w:rsid w:val="008965D8"/>
    <w:rsid w:val="008D15C1"/>
    <w:rsid w:val="008D77E7"/>
    <w:rsid w:val="008E77E0"/>
    <w:rsid w:val="00954942"/>
    <w:rsid w:val="00955E08"/>
    <w:rsid w:val="00974ADF"/>
    <w:rsid w:val="009776C5"/>
    <w:rsid w:val="009B3075"/>
    <w:rsid w:val="009B5743"/>
    <w:rsid w:val="009B579E"/>
    <w:rsid w:val="009B632E"/>
    <w:rsid w:val="009C33F7"/>
    <w:rsid w:val="009D4A0A"/>
    <w:rsid w:val="009E30E4"/>
    <w:rsid w:val="009F4833"/>
    <w:rsid w:val="009F64B6"/>
    <w:rsid w:val="00A078BB"/>
    <w:rsid w:val="00A10D93"/>
    <w:rsid w:val="00A13B39"/>
    <w:rsid w:val="00A27766"/>
    <w:rsid w:val="00A30939"/>
    <w:rsid w:val="00A3707F"/>
    <w:rsid w:val="00A4184F"/>
    <w:rsid w:val="00A659CB"/>
    <w:rsid w:val="00A706CC"/>
    <w:rsid w:val="00A84AE7"/>
    <w:rsid w:val="00A9514E"/>
    <w:rsid w:val="00AC6D28"/>
    <w:rsid w:val="00AD76B1"/>
    <w:rsid w:val="00AF39C1"/>
    <w:rsid w:val="00B20099"/>
    <w:rsid w:val="00B209EC"/>
    <w:rsid w:val="00B23426"/>
    <w:rsid w:val="00B458D4"/>
    <w:rsid w:val="00B47C1C"/>
    <w:rsid w:val="00B5482C"/>
    <w:rsid w:val="00B6511F"/>
    <w:rsid w:val="00B72E83"/>
    <w:rsid w:val="00B85C4D"/>
    <w:rsid w:val="00B91EF2"/>
    <w:rsid w:val="00BA4715"/>
    <w:rsid w:val="00BB60F6"/>
    <w:rsid w:val="00BC17B0"/>
    <w:rsid w:val="00BC1FD1"/>
    <w:rsid w:val="00BD0FCA"/>
    <w:rsid w:val="00BD7A9B"/>
    <w:rsid w:val="00BE24AC"/>
    <w:rsid w:val="00BF1209"/>
    <w:rsid w:val="00BF2A41"/>
    <w:rsid w:val="00BF71AD"/>
    <w:rsid w:val="00C007DD"/>
    <w:rsid w:val="00C03DF9"/>
    <w:rsid w:val="00C0743C"/>
    <w:rsid w:val="00C3316F"/>
    <w:rsid w:val="00C33D7E"/>
    <w:rsid w:val="00C41630"/>
    <w:rsid w:val="00C52715"/>
    <w:rsid w:val="00C61484"/>
    <w:rsid w:val="00C61D5B"/>
    <w:rsid w:val="00C64E65"/>
    <w:rsid w:val="00CA102B"/>
    <w:rsid w:val="00CA6D91"/>
    <w:rsid w:val="00CC1DCD"/>
    <w:rsid w:val="00CC4CA5"/>
    <w:rsid w:val="00CC60A4"/>
    <w:rsid w:val="00CD657D"/>
    <w:rsid w:val="00CE14FD"/>
    <w:rsid w:val="00CE2EAE"/>
    <w:rsid w:val="00CE3A17"/>
    <w:rsid w:val="00CE6B37"/>
    <w:rsid w:val="00D014E4"/>
    <w:rsid w:val="00D0347D"/>
    <w:rsid w:val="00D034AF"/>
    <w:rsid w:val="00D34B16"/>
    <w:rsid w:val="00D35A3C"/>
    <w:rsid w:val="00D43605"/>
    <w:rsid w:val="00D466C0"/>
    <w:rsid w:val="00D470BA"/>
    <w:rsid w:val="00D508F5"/>
    <w:rsid w:val="00D7261F"/>
    <w:rsid w:val="00D7285F"/>
    <w:rsid w:val="00D755FB"/>
    <w:rsid w:val="00D81EE7"/>
    <w:rsid w:val="00DB0DDA"/>
    <w:rsid w:val="00DB1DF3"/>
    <w:rsid w:val="00DB6627"/>
    <w:rsid w:val="00DC40D4"/>
    <w:rsid w:val="00DC6E88"/>
    <w:rsid w:val="00DD0B7A"/>
    <w:rsid w:val="00DD4958"/>
    <w:rsid w:val="00DE5068"/>
    <w:rsid w:val="00E12289"/>
    <w:rsid w:val="00E24B76"/>
    <w:rsid w:val="00E354AC"/>
    <w:rsid w:val="00E43EC1"/>
    <w:rsid w:val="00E44B3E"/>
    <w:rsid w:val="00E62653"/>
    <w:rsid w:val="00E63247"/>
    <w:rsid w:val="00E74D80"/>
    <w:rsid w:val="00E90BD1"/>
    <w:rsid w:val="00E926A5"/>
    <w:rsid w:val="00E971EF"/>
    <w:rsid w:val="00EB506B"/>
    <w:rsid w:val="00ED7728"/>
    <w:rsid w:val="00F02F59"/>
    <w:rsid w:val="00F106F4"/>
    <w:rsid w:val="00F22E8B"/>
    <w:rsid w:val="00F24329"/>
    <w:rsid w:val="00F4140F"/>
    <w:rsid w:val="00F41A41"/>
    <w:rsid w:val="00F43E0F"/>
    <w:rsid w:val="00F52E2B"/>
    <w:rsid w:val="00F63E52"/>
    <w:rsid w:val="00F76A91"/>
    <w:rsid w:val="00F840D9"/>
    <w:rsid w:val="00F93842"/>
    <w:rsid w:val="00FA5DCE"/>
    <w:rsid w:val="00FB072C"/>
    <w:rsid w:val="00FB0BCF"/>
    <w:rsid w:val="00FB34EE"/>
    <w:rsid w:val="00FD2E86"/>
    <w:rsid w:val="00FD6E9B"/>
    <w:rsid w:val="00FD7DB6"/>
    <w:rsid w:val="00FE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25CDF"/>
  <w15:chartTrackingRefBased/>
  <w15:docId w15:val="{61B5EB68-9CDC-184B-9D47-3C0D5DC4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E9F"/>
  </w:style>
  <w:style w:type="paragraph" w:styleId="Stopka">
    <w:name w:val="footer"/>
    <w:basedOn w:val="Normalny"/>
    <w:link w:val="StopkaZnak"/>
    <w:uiPriority w:val="99"/>
    <w:unhideWhenUsed/>
    <w:rsid w:val="00075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E9F"/>
  </w:style>
  <w:style w:type="table" w:styleId="Tabela-Siatka">
    <w:name w:val="Table Grid"/>
    <w:basedOn w:val="Standardowy"/>
    <w:uiPriority w:val="59"/>
    <w:rsid w:val="006F4384"/>
    <w:rPr>
      <w:rFonts w:asciiTheme="minorHAnsi" w:eastAsiaTheme="minorHAnsi" w:hAnsiTheme="minorHAnsi" w:cstheme="minorBidi"/>
      <w:sz w:val="22"/>
      <w:szCs w:val="22"/>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4CE8"/>
    <w:pPr>
      <w:ind w:left="720"/>
      <w:contextualSpacing/>
    </w:pPr>
  </w:style>
  <w:style w:type="paragraph" w:styleId="NormalnyWeb">
    <w:name w:val="Normal (Web)"/>
    <w:basedOn w:val="Normalny"/>
    <w:uiPriority w:val="99"/>
    <w:unhideWhenUsed/>
    <w:rsid w:val="00D0347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0347D"/>
    <w:rPr>
      <w:b/>
      <w:bCs/>
    </w:rPr>
  </w:style>
  <w:style w:type="paragraph" w:customStyle="1" w:styleId="HelneueLTcom">
    <w:name w:val="Hel neue LT com"/>
    <w:basedOn w:val="Normalny"/>
    <w:uiPriority w:val="99"/>
    <w:rsid w:val="00CE2EAE"/>
    <w:pPr>
      <w:autoSpaceDE w:val="0"/>
      <w:autoSpaceDN w:val="0"/>
      <w:adjustRightInd w:val="0"/>
      <w:spacing w:after="0" w:line="200" w:lineRule="atLeast"/>
      <w:textAlignment w:val="center"/>
    </w:pPr>
    <w:rPr>
      <w:rFonts w:ascii="HelveticaNeueLT Com 47 LtCn" w:eastAsia="Times New Roman" w:hAnsi="HelveticaNeueLT Com 47 LtCn" w:cs="HelveticaNeueLT Com 47 LtCn"/>
      <w:color w:val="000000"/>
      <w:sz w:val="16"/>
      <w:szCs w:val="16"/>
      <w:lang w:eastAsia="pl-PL"/>
    </w:rPr>
  </w:style>
  <w:style w:type="character" w:styleId="Hipercze">
    <w:name w:val="Hyperlink"/>
    <w:basedOn w:val="Domylnaczcionkaakapitu"/>
    <w:uiPriority w:val="99"/>
    <w:unhideWhenUsed/>
    <w:rsid w:val="00CE2EAE"/>
    <w:rPr>
      <w:color w:val="0563C1" w:themeColor="hyperlink"/>
      <w:u w:val="single"/>
    </w:rPr>
  </w:style>
  <w:style w:type="paragraph" w:styleId="Bezodstpw">
    <w:name w:val="No Spacing"/>
    <w:uiPriority w:val="1"/>
    <w:qFormat/>
    <w:rsid w:val="00AD76B1"/>
    <w:rPr>
      <w:sz w:val="22"/>
      <w:szCs w:val="22"/>
      <w:lang w:val="pl-PL" w:eastAsia="en-US"/>
    </w:rPr>
  </w:style>
  <w:style w:type="character" w:customStyle="1" w:styleId="Teksttreci2">
    <w:name w:val="Tekst treści (2)_"/>
    <w:basedOn w:val="Domylnaczcionkaakapitu"/>
    <w:link w:val="Teksttreci20"/>
    <w:rsid w:val="007019CF"/>
    <w:rPr>
      <w:rFonts w:ascii="Garamond" w:eastAsia="Garamond" w:hAnsi="Garamond" w:cs="Garamond"/>
      <w:b/>
      <w:bCs/>
      <w:shd w:val="clear" w:color="auto" w:fill="FFFFFF"/>
    </w:rPr>
  </w:style>
  <w:style w:type="character" w:customStyle="1" w:styleId="Teksttreci">
    <w:name w:val="Tekst treści_"/>
    <w:basedOn w:val="Domylnaczcionkaakapitu"/>
    <w:link w:val="Teksttreci0"/>
    <w:rsid w:val="007019CF"/>
    <w:rPr>
      <w:rFonts w:ascii="Garamond" w:eastAsia="Garamond" w:hAnsi="Garamond" w:cs="Garamond"/>
      <w:shd w:val="clear" w:color="auto" w:fill="FFFFFF"/>
    </w:rPr>
  </w:style>
  <w:style w:type="character" w:customStyle="1" w:styleId="Nagwek4">
    <w:name w:val="Nagłówek #4_"/>
    <w:basedOn w:val="Domylnaczcionkaakapitu"/>
    <w:link w:val="Nagwek40"/>
    <w:rsid w:val="007019CF"/>
    <w:rPr>
      <w:rFonts w:ascii="Garamond" w:eastAsia="Garamond" w:hAnsi="Garamond" w:cs="Garamond"/>
      <w:b/>
      <w:bCs/>
      <w:shd w:val="clear" w:color="auto" w:fill="FFFFFF"/>
    </w:rPr>
  </w:style>
  <w:style w:type="paragraph" w:customStyle="1" w:styleId="Teksttreci20">
    <w:name w:val="Tekst treści (2)"/>
    <w:basedOn w:val="Normalny"/>
    <w:link w:val="Teksttreci2"/>
    <w:rsid w:val="007019CF"/>
    <w:pPr>
      <w:widowControl w:val="0"/>
      <w:shd w:val="clear" w:color="auto" w:fill="FFFFFF"/>
      <w:spacing w:after="0" w:line="269" w:lineRule="exact"/>
      <w:ind w:hanging="560"/>
      <w:jc w:val="center"/>
    </w:pPr>
    <w:rPr>
      <w:rFonts w:ascii="Garamond" w:eastAsia="Garamond" w:hAnsi="Garamond" w:cs="Garamond"/>
      <w:b/>
      <w:bCs/>
      <w:sz w:val="20"/>
      <w:szCs w:val="20"/>
      <w:lang w:val="en-US" w:eastAsia="en-GB"/>
    </w:rPr>
  </w:style>
  <w:style w:type="paragraph" w:customStyle="1" w:styleId="Teksttreci0">
    <w:name w:val="Tekst treści"/>
    <w:basedOn w:val="Normalny"/>
    <w:link w:val="Teksttreci"/>
    <w:rsid w:val="007019CF"/>
    <w:pPr>
      <w:widowControl w:val="0"/>
      <w:shd w:val="clear" w:color="auto" w:fill="FFFFFF"/>
      <w:spacing w:after="480" w:line="269" w:lineRule="exact"/>
      <w:ind w:hanging="1480"/>
    </w:pPr>
    <w:rPr>
      <w:rFonts w:ascii="Garamond" w:eastAsia="Garamond" w:hAnsi="Garamond" w:cs="Garamond"/>
      <w:sz w:val="20"/>
      <w:szCs w:val="20"/>
      <w:lang w:val="en-US" w:eastAsia="en-GB"/>
    </w:rPr>
  </w:style>
  <w:style w:type="paragraph" w:customStyle="1" w:styleId="Nagwek40">
    <w:name w:val="Nagłówek #4"/>
    <w:basedOn w:val="Normalny"/>
    <w:link w:val="Nagwek4"/>
    <w:rsid w:val="007019CF"/>
    <w:pPr>
      <w:widowControl w:val="0"/>
      <w:shd w:val="clear" w:color="auto" w:fill="FFFFFF"/>
      <w:spacing w:before="480" w:after="360" w:line="0" w:lineRule="atLeast"/>
      <w:ind w:hanging="4320"/>
      <w:jc w:val="both"/>
      <w:outlineLvl w:val="3"/>
    </w:pPr>
    <w:rPr>
      <w:rFonts w:ascii="Garamond" w:eastAsia="Garamond" w:hAnsi="Garamond" w:cs="Garamond"/>
      <w:b/>
      <w:bCs/>
      <w:sz w:val="20"/>
      <w:szCs w:val="20"/>
      <w:lang w:val="en-US" w:eastAsia="en-GB"/>
    </w:rPr>
  </w:style>
  <w:style w:type="character" w:styleId="Odwoaniedokomentarza">
    <w:name w:val="annotation reference"/>
    <w:basedOn w:val="Domylnaczcionkaakapitu"/>
    <w:uiPriority w:val="99"/>
    <w:semiHidden/>
    <w:unhideWhenUsed/>
    <w:rsid w:val="00CE3A17"/>
    <w:rPr>
      <w:sz w:val="16"/>
      <w:szCs w:val="16"/>
    </w:rPr>
  </w:style>
  <w:style w:type="paragraph" w:styleId="Tekstkomentarza">
    <w:name w:val="annotation text"/>
    <w:basedOn w:val="Normalny"/>
    <w:link w:val="TekstkomentarzaZnak"/>
    <w:uiPriority w:val="99"/>
    <w:semiHidden/>
    <w:unhideWhenUsed/>
    <w:rsid w:val="00CE3A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A17"/>
    <w:rPr>
      <w:lang w:val="pl-PL" w:eastAsia="en-US"/>
    </w:rPr>
  </w:style>
  <w:style w:type="paragraph" w:styleId="Tematkomentarza">
    <w:name w:val="annotation subject"/>
    <w:basedOn w:val="Tekstkomentarza"/>
    <w:next w:val="Tekstkomentarza"/>
    <w:link w:val="TematkomentarzaZnak"/>
    <w:uiPriority w:val="99"/>
    <w:semiHidden/>
    <w:unhideWhenUsed/>
    <w:rsid w:val="00CE3A17"/>
    <w:rPr>
      <w:b/>
      <w:bCs/>
    </w:rPr>
  </w:style>
  <w:style w:type="character" w:customStyle="1" w:styleId="TematkomentarzaZnak">
    <w:name w:val="Temat komentarza Znak"/>
    <w:basedOn w:val="TekstkomentarzaZnak"/>
    <w:link w:val="Tematkomentarza"/>
    <w:uiPriority w:val="99"/>
    <w:semiHidden/>
    <w:rsid w:val="00CE3A17"/>
    <w:rPr>
      <w:b/>
      <w:bCs/>
      <w:lang w:val="pl-PL" w:eastAsia="en-US"/>
    </w:rPr>
  </w:style>
  <w:style w:type="paragraph" w:styleId="Tekstdymka">
    <w:name w:val="Balloon Text"/>
    <w:basedOn w:val="Normalny"/>
    <w:link w:val="TekstdymkaZnak"/>
    <w:uiPriority w:val="99"/>
    <w:semiHidden/>
    <w:unhideWhenUsed/>
    <w:rsid w:val="00CE3A17"/>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CE3A17"/>
    <w:rPr>
      <w:rFonts w:ascii="Times New Roman" w:hAnsi="Times New Roman"/>
      <w:sz w:val="18"/>
      <w:szCs w:val="18"/>
      <w:lang w:val="pl-PL" w:eastAsia="en-US"/>
    </w:rPr>
  </w:style>
  <w:style w:type="paragraph" w:customStyle="1" w:styleId="Default">
    <w:name w:val="Default"/>
    <w:rsid w:val="00B85C4D"/>
    <w:pPr>
      <w:autoSpaceDE w:val="0"/>
      <w:autoSpaceDN w:val="0"/>
      <w:adjustRightInd w:val="0"/>
    </w:pPr>
    <w:rPr>
      <w:rFonts w:ascii="Arial" w:eastAsia="Times New Roman" w:hAnsi="Arial" w:cs="Arial"/>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3569">
      <w:bodyDiv w:val="1"/>
      <w:marLeft w:val="0"/>
      <w:marRight w:val="0"/>
      <w:marTop w:val="0"/>
      <w:marBottom w:val="0"/>
      <w:divBdr>
        <w:top w:val="none" w:sz="0" w:space="0" w:color="auto"/>
        <w:left w:val="none" w:sz="0" w:space="0" w:color="auto"/>
        <w:bottom w:val="none" w:sz="0" w:space="0" w:color="auto"/>
        <w:right w:val="none" w:sz="0" w:space="0" w:color="auto"/>
      </w:divBdr>
    </w:div>
    <w:div w:id="11152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3986</Words>
  <Characters>23919</Characters>
  <Application>Microsoft Office Word</Application>
  <DocSecurity>0</DocSecurity>
  <Lines>199</Lines>
  <Paragraphs>55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 Optic Office</dc:creator>
  <cp:keywords/>
  <dc:description/>
  <cp:lastModifiedBy>Karol Maryniowski</cp:lastModifiedBy>
  <cp:revision>2</cp:revision>
  <cp:lastPrinted>2021-06-10T14:25:00Z</cp:lastPrinted>
  <dcterms:created xsi:type="dcterms:W3CDTF">2023-02-23T10:32:00Z</dcterms:created>
  <dcterms:modified xsi:type="dcterms:W3CDTF">2023-02-23T10:32:00Z</dcterms:modified>
</cp:coreProperties>
</file>